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04B" w:rsidRPr="00090CC7" w:rsidRDefault="0012416B" w:rsidP="00090CC7">
      <w:pPr>
        <w:pStyle w:val="2"/>
        <w:tabs>
          <w:tab w:val="left" w:pos="4800"/>
        </w:tabs>
        <w:spacing w:after="0" w:line="240" w:lineRule="auto"/>
        <w:rPr>
          <w:rStyle w:val="a3"/>
          <w:rFonts w:ascii="Times New Roman" w:hAnsi="Times New Roman" w:cs="Times New Roman"/>
          <w:b/>
          <w:color w:val="943634" w:themeColor="accent2" w:themeShade="BF"/>
          <w:sz w:val="32"/>
          <w:u w:val="none"/>
        </w:rPr>
      </w:pPr>
      <w:r w:rsidRPr="00067DCA">
        <w:rPr>
          <w:rFonts w:ascii="Times New Roman" w:hAnsi="Times New Roman" w:cs="Times New Roman"/>
          <w:b/>
          <w:smallCaps/>
          <w:noProof/>
          <w:color w:val="C0504D" w:themeColor="accent2"/>
          <w:sz w:val="32"/>
          <w:lang w:eastAsia="ru-RU"/>
        </w:rPr>
        <w:drawing>
          <wp:anchor distT="0" distB="0" distL="114300" distR="114300" simplePos="0" relativeHeight="251658240" behindDoc="0" locked="0" layoutInCell="1" allowOverlap="1" wp14:anchorId="4260CB93" wp14:editId="166E9BAC">
            <wp:simplePos x="361950" y="342900"/>
            <wp:positionH relativeFrom="margin">
              <wp:align>left</wp:align>
            </wp:positionH>
            <wp:positionV relativeFrom="margin">
              <wp:align>top</wp:align>
            </wp:positionV>
            <wp:extent cx="1400175" cy="104838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CC7">
        <w:rPr>
          <w:rStyle w:val="a3"/>
          <w:rFonts w:ascii="Times New Roman" w:hAnsi="Times New Roman" w:cs="Times New Roman"/>
          <w:b/>
          <w:color w:val="943634" w:themeColor="accent2" w:themeShade="BF"/>
          <w:sz w:val="32"/>
          <w:u w:val="none"/>
        </w:rPr>
        <w:t xml:space="preserve">                    </w:t>
      </w:r>
      <w:r w:rsidR="007A204B" w:rsidRPr="00090CC7">
        <w:rPr>
          <w:rStyle w:val="a3"/>
          <w:rFonts w:ascii="Times New Roman" w:hAnsi="Times New Roman" w:cs="Times New Roman"/>
          <w:b/>
          <w:color w:val="943634" w:themeColor="accent2" w:themeShade="BF"/>
          <w:sz w:val="32"/>
          <w:u w:val="none"/>
        </w:rPr>
        <w:t>Управление</w:t>
      </w:r>
      <w:r w:rsidR="007A204B" w:rsidRPr="00090CC7">
        <w:rPr>
          <w:rStyle w:val="a3"/>
          <w:rFonts w:ascii="Arabic Typesetting" w:hAnsi="Arabic Typesetting" w:cs="Arabic Typesetting"/>
          <w:b/>
          <w:color w:val="943634" w:themeColor="accent2" w:themeShade="BF"/>
          <w:sz w:val="32"/>
          <w:u w:val="none"/>
        </w:rPr>
        <w:t xml:space="preserve"> </w:t>
      </w:r>
      <w:proofErr w:type="gramStart"/>
      <w:r w:rsidR="007A204B" w:rsidRPr="00090CC7">
        <w:rPr>
          <w:rStyle w:val="a3"/>
          <w:rFonts w:ascii="Times New Roman" w:hAnsi="Times New Roman" w:cs="Times New Roman"/>
          <w:b/>
          <w:color w:val="943634" w:themeColor="accent2" w:themeShade="BF"/>
          <w:sz w:val="32"/>
          <w:u w:val="none"/>
        </w:rPr>
        <w:t>социальной</w:t>
      </w:r>
      <w:proofErr w:type="gramEnd"/>
    </w:p>
    <w:p w:rsidR="007A204B" w:rsidRPr="00090CC7" w:rsidRDefault="00090CC7" w:rsidP="00090CC7">
      <w:pPr>
        <w:pStyle w:val="2"/>
        <w:tabs>
          <w:tab w:val="left" w:pos="4800"/>
        </w:tabs>
        <w:spacing w:after="0" w:line="240" w:lineRule="auto"/>
        <w:rPr>
          <w:rStyle w:val="a3"/>
          <w:rFonts w:ascii="Arabic Typesetting" w:hAnsi="Arabic Typesetting" w:cs="Arabic Typesetting"/>
          <w:b/>
          <w:color w:val="943634" w:themeColor="accent2" w:themeShade="BF"/>
          <w:sz w:val="32"/>
          <w:u w:val="none"/>
        </w:rPr>
      </w:pPr>
      <w:r>
        <w:rPr>
          <w:rStyle w:val="a3"/>
          <w:rFonts w:ascii="Times New Roman" w:hAnsi="Times New Roman" w:cs="Times New Roman"/>
          <w:b/>
          <w:color w:val="943634" w:themeColor="accent2" w:themeShade="BF"/>
          <w:sz w:val="32"/>
          <w:u w:val="none"/>
        </w:rPr>
        <w:t xml:space="preserve">             </w:t>
      </w:r>
      <w:r w:rsidR="007A204B" w:rsidRPr="00090CC7">
        <w:rPr>
          <w:rStyle w:val="a3"/>
          <w:rFonts w:ascii="Times New Roman" w:hAnsi="Times New Roman" w:cs="Times New Roman"/>
          <w:b/>
          <w:color w:val="943634" w:themeColor="accent2" w:themeShade="BF"/>
          <w:sz w:val="32"/>
          <w:u w:val="none"/>
        </w:rPr>
        <w:t>защиты</w:t>
      </w:r>
      <w:r w:rsidR="007A204B" w:rsidRPr="00090CC7">
        <w:rPr>
          <w:rStyle w:val="a3"/>
          <w:rFonts w:ascii="Arabic Typesetting" w:hAnsi="Arabic Typesetting" w:cs="Arabic Typesetting"/>
          <w:b/>
          <w:color w:val="943634" w:themeColor="accent2" w:themeShade="BF"/>
          <w:sz w:val="32"/>
          <w:u w:val="none"/>
        </w:rPr>
        <w:t xml:space="preserve"> </w:t>
      </w:r>
      <w:r w:rsidR="007A204B" w:rsidRPr="00090CC7">
        <w:rPr>
          <w:rStyle w:val="a3"/>
          <w:rFonts w:ascii="Times New Roman" w:hAnsi="Times New Roman" w:cs="Times New Roman"/>
          <w:b/>
          <w:color w:val="943634" w:themeColor="accent2" w:themeShade="BF"/>
          <w:sz w:val="32"/>
          <w:u w:val="none"/>
        </w:rPr>
        <w:t>населения</w:t>
      </w:r>
      <w:r w:rsidR="007A204B" w:rsidRPr="00090CC7">
        <w:rPr>
          <w:rStyle w:val="a3"/>
          <w:rFonts w:ascii="Arabic Typesetting" w:hAnsi="Arabic Typesetting" w:cs="Arabic Typesetting"/>
          <w:b/>
          <w:color w:val="943634" w:themeColor="accent2" w:themeShade="BF"/>
          <w:sz w:val="32"/>
          <w:u w:val="none"/>
        </w:rPr>
        <w:t xml:space="preserve"> </w:t>
      </w:r>
      <w:r w:rsidR="007A204B" w:rsidRPr="00090CC7">
        <w:rPr>
          <w:rStyle w:val="a3"/>
          <w:rFonts w:ascii="Times New Roman" w:hAnsi="Times New Roman" w:cs="Times New Roman"/>
          <w:b/>
          <w:color w:val="943634" w:themeColor="accent2" w:themeShade="BF"/>
          <w:sz w:val="32"/>
          <w:u w:val="none"/>
        </w:rPr>
        <w:t>г</w:t>
      </w:r>
      <w:r w:rsidR="007A204B" w:rsidRPr="00090CC7">
        <w:rPr>
          <w:rStyle w:val="a3"/>
          <w:rFonts w:ascii="Arabic Typesetting" w:hAnsi="Arabic Typesetting" w:cs="Arabic Typesetting"/>
          <w:b/>
          <w:color w:val="943634" w:themeColor="accent2" w:themeShade="BF"/>
          <w:sz w:val="32"/>
          <w:u w:val="none"/>
        </w:rPr>
        <w:t xml:space="preserve">. </w:t>
      </w:r>
      <w:r w:rsidR="007A204B" w:rsidRPr="00090CC7">
        <w:rPr>
          <w:rStyle w:val="a3"/>
          <w:rFonts w:ascii="Times New Roman" w:hAnsi="Times New Roman" w:cs="Times New Roman"/>
          <w:b/>
          <w:color w:val="943634" w:themeColor="accent2" w:themeShade="BF"/>
          <w:sz w:val="32"/>
          <w:u w:val="none"/>
        </w:rPr>
        <w:t>Таганрога</w:t>
      </w:r>
    </w:p>
    <w:p w:rsidR="006E6756" w:rsidRDefault="006E6756" w:rsidP="006E6756">
      <w:pPr>
        <w:ind w:firstLine="720"/>
        <w:jc w:val="both"/>
        <w:rPr>
          <w:sz w:val="28"/>
          <w:szCs w:val="28"/>
        </w:rPr>
      </w:pPr>
    </w:p>
    <w:p w:rsidR="006E6756" w:rsidRPr="00570B66" w:rsidRDefault="006E6756" w:rsidP="006E6756">
      <w:pPr>
        <w:ind w:firstLine="720"/>
        <w:jc w:val="both"/>
        <w:rPr>
          <w:sz w:val="28"/>
          <w:szCs w:val="28"/>
        </w:rPr>
      </w:pPr>
    </w:p>
    <w:p w:rsidR="007A55C4" w:rsidRDefault="007A55C4" w:rsidP="007A55C4">
      <w:pPr>
        <w:pStyle w:val="a7"/>
        <w:ind w:firstLine="720"/>
        <w:rPr>
          <w:szCs w:val="28"/>
        </w:rPr>
      </w:pPr>
      <w:r>
        <w:rPr>
          <w:szCs w:val="28"/>
        </w:rPr>
        <w:t xml:space="preserve">В соответствии с </w:t>
      </w:r>
      <w:r w:rsidR="006E6756">
        <w:rPr>
          <w:szCs w:val="28"/>
        </w:rPr>
        <w:t xml:space="preserve">Федеральным законом от 28.12.2017 № 418-ФЗ «О ежемесячных выплатах семьям, имеющим детей» </w:t>
      </w:r>
      <w:r w:rsidRPr="00AE1CC1">
        <w:rPr>
          <w:szCs w:val="28"/>
        </w:rPr>
        <w:t>семьям</w:t>
      </w:r>
      <w:r>
        <w:rPr>
          <w:szCs w:val="28"/>
        </w:rPr>
        <w:t>, в которых с 1 января 2018 года родился первый ребенок</w:t>
      </w:r>
      <w:r>
        <w:rPr>
          <w:szCs w:val="28"/>
        </w:rPr>
        <w:t xml:space="preserve">, предоставляется ежемесячная выплата. </w:t>
      </w:r>
    </w:p>
    <w:p w:rsidR="006E6756" w:rsidRPr="00570B66" w:rsidRDefault="006E6756" w:rsidP="007A55C4">
      <w:pPr>
        <w:pStyle w:val="a7"/>
        <w:ind w:firstLine="720"/>
        <w:rPr>
          <w:szCs w:val="28"/>
        </w:rPr>
      </w:pPr>
      <w:proofErr w:type="gramStart"/>
      <w:r w:rsidRPr="00570B66">
        <w:rPr>
          <w:szCs w:val="28"/>
        </w:rPr>
        <w:t xml:space="preserve">Право на ежемесячную выплату возникает в случае, если </w:t>
      </w:r>
      <w:r w:rsidRPr="006E6756">
        <w:rPr>
          <w:b/>
          <w:szCs w:val="28"/>
        </w:rPr>
        <w:t>ребенок рожден (усыновлен) начиная с 1 января 2018 года</w:t>
      </w:r>
      <w:r w:rsidRPr="00570B66">
        <w:rPr>
          <w:szCs w:val="28"/>
        </w:rPr>
        <w:t xml:space="preserve">, является гражданином РФ и если размер среднедушевого дохода семьи не превышает </w:t>
      </w:r>
      <w:r w:rsidR="007A55C4">
        <w:rPr>
          <w:szCs w:val="28"/>
        </w:rPr>
        <w:t>2</w:t>
      </w:r>
      <w:r w:rsidRPr="00570B66">
        <w:rPr>
          <w:szCs w:val="28"/>
        </w:rPr>
        <w:t>-кратную величину прожиточного минимума трудоспособного населения, установленную в Ростовской области за второй квартал года, предшествующего году обращения за назначением указанной выплаты (</w:t>
      </w:r>
      <w:r w:rsidR="007A55C4">
        <w:rPr>
          <w:szCs w:val="28"/>
        </w:rPr>
        <w:t>22742</w:t>
      </w:r>
      <w:r w:rsidRPr="00570B66">
        <w:rPr>
          <w:szCs w:val="28"/>
        </w:rPr>
        <w:t xml:space="preserve"> руб</w:t>
      </w:r>
      <w:r w:rsidR="007A55C4">
        <w:rPr>
          <w:szCs w:val="28"/>
        </w:rPr>
        <w:t>.</w:t>
      </w:r>
      <w:r w:rsidRPr="00570B66">
        <w:rPr>
          <w:szCs w:val="28"/>
        </w:rPr>
        <w:t>).</w:t>
      </w:r>
      <w:proofErr w:type="gramEnd"/>
    </w:p>
    <w:p w:rsidR="006E6756" w:rsidRPr="00B645E1" w:rsidRDefault="006E6756" w:rsidP="007A55C4">
      <w:pPr>
        <w:pStyle w:val="a7"/>
        <w:ind w:firstLine="720"/>
        <w:rPr>
          <w:b/>
          <w:szCs w:val="28"/>
        </w:rPr>
      </w:pPr>
      <w:r w:rsidRPr="00B645E1">
        <w:rPr>
          <w:b/>
          <w:szCs w:val="28"/>
        </w:rPr>
        <w:t>Право на получение ежемесячной выплаты имеют граждане РФ, постоянно проживающие на территории РФ.</w:t>
      </w:r>
    </w:p>
    <w:p w:rsidR="006E6756" w:rsidRPr="00570B66" w:rsidRDefault="006E6756" w:rsidP="007A55C4">
      <w:pPr>
        <w:pStyle w:val="a7"/>
        <w:ind w:firstLine="720"/>
        <w:rPr>
          <w:szCs w:val="28"/>
        </w:rPr>
      </w:pPr>
      <w:r w:rsidRPr="00570B66">
        <w:rPr>
          <w:szCs w:val="28"/>
        </w:rPr>
        <w:t>Ежемесячная выплата осуществляется женщине, родившей (усыновившей) первого ребенка, в размере прожиточного минимума для детей, установленном в Ростовской области за второй квартал года, предшествующего году обращения за назначением указанной выплаты (1</w:t>
      </w:r>
      <w:r w:rsidR="007A55C4">
        <w:rPr>
          <w:szCs w:val="28"/>
        </w:rPr>
        <w:t>1099</w:t>
      </w:r>
      <w:r w:rsidRPr="00570B66">
        <w:rPr>
          <w:szCs w:val="28"/>
        </w:rPr>
        <w:t xml:space="preserve"> руб.).</w:t>
      </w:r>
    </w:p>
    <w:p w:rsidR="006E6756" w:rsidRPr="00570B66" w:rsidRDefault="006E6756" w:rsidP="007A55C4">
      <w:pPr>
        <w:pStyle w:val="a7"/>
        <w:ind w:firstLine="720"/>
        <w:rPr>
          <w:szCs w:val="28"/>
        </w:rPr>
      </w:pPr>
      <w:proofErr w:type="gramStart"/>
      <w:r w:rsidRPr="00570B66">
        <w:rPr>
          <w:szCs w:val="28"/>
        </w:rPr>
        <w:t>Ежемесячная выплата осуществляется отцу (усыновителю) либо опекуну ребенка в случае смерти женщины</w:t>
      </w:r>
      <w:r>
        <w:rPr>
          <w:szCs w:val="28"/>
        </w:rPr>
        <w:t>,</w:t>
      </w:r>
      <w:r w:rsidRPr="00570B66">
        <w:rPr>
          <w:szCs w:val="28"/>
        </w:rPr>
        <w:t xml:space="preserve"> отца (усыновителя), объявления их умершими, лишения их родительских прав.</w:t>
      </w:r>
      <w:proofErr w:type="gramEnd"/>
    </w:p>
    <w:p w:rsidR="006E6756" w:rsidRPr="00570B66" w:rsidRDefault="006E6756" w:rsidP="007A55C4">
      <w:pPr>
        <w:pStyle w:val="a7"/>
        <w:ind w:firstLine="720"/>
        <w:rPr>
          <w:szCs w:val="28"/>
        </w:rPr>
      </w:pPr>
      <w:r w:rsidRPr="00570B66">
        <w:rPr>
          <w:szCs w:val="28"/>
        </w:rPr>
        <w:t xml:space="preserve">Гражданин имеет право подать заявление о назначении ежемесячной выплаты в любое время в течение </w:t>
      </w:r>
      <w:r w:rsidR="007A55C4">
        <w:rPr>
          <w:szCs w:val="28"/>
        </w:rPr>
        <w:t>трех</w:t>
      </w:r>
      <w:r w:rsidRPr="00570B66">
        <w:rPr>
          <w:szCs w:val="28"/>
        </w:rPr>
        <w:t xml:space="preserve"> лет со дня рождения ребенка. </w:t>
      </w:r>
    </w:p>
    <w:p w:rsidR="006E6756" w:rsidRPr="007A55C4" w:rsidRDefault="006E6756" w:rsidP="007A55C4">
      <w:pPr>
        <w:pStyle w:val="a7"/>
        <w:ind w:firstLine="720"/>
        <w:rPr>
          <w:b/>
          <w:szCs w:val="28"/>
        </w:rPr>
      </w:pPr>
      <w:r w:rsidRPr="00B645E1">
        <w:rPr>
          <w:b/>
          <w:szCs w:val="28"/>
        </w:rPr>
        <w:t xml:space="preserve">Ежемесячная выплата осуществляется со дня рождения ребенка, если обращение за ее назначением последовало не позднее шести месяцев со дня </w:t>
      </w:r>
      <w:r w:rsidRPr="007A55C4">
        <w:rPr>
          <w:b/>
          <w:szCs w:val="28"/>
        </w:rPr>
        <w:t xml:space="preserve">рождения ребенка. В остальных случаях ежемесячная выплата осуществляется со дня обращения за ее назначением. </w:t>
      </w:r>
    </w:p>
    <w:p w:rsidR="007A55C4" w:rsidRDefault="006E6756" w:rsidP="007A55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 w:rsidRPr="007A55C4">
        <w:rPr>
          <w:rFonts w:ascii="Times New Roman" w:hAnsi="Times New Roman" w:cs="Times New Roman"/>
          <w:sz w:val="28"/>
          <w:szCs w:val="28"/>
        </w:rPr>
        <w:t xml:space="preserve">Ежемесячная выплата назначается </w:t>
      </w:r>
      <w:r w:rsidR="007A55C4" w:rsidRPr="007A55C4">
        <w:rPr>
          <w:rFonts w:ascii="Times New Roman" w:hAnsi="Times New Roman" w:cs="Times New Roman"/>
          <w:sz w:val="28"/>
          <w:szCs w:val="28"/>
        </w:rPr>
        <w:t xml:space="preserve">до </w:t>
      </w:r>
      <w:r w:rsidR="007A55C4" w:rsidRPr="007A55C4">
        <w:rPr>
          <w:rFonts w:ascii="Times New Roman" w:hAnsi="Times New Roman" w:cs="Times New Roman"/>
          <w:sz w:val="28"/>
          <w:szCs w:val="28"/>
          <w:lang w:eastAsia="ru-RU"/>
        </w:rPr>
        <w:t>достижения ребенком возраста одного года. Для продления выплаты следует подать новое заявление о назначении указанной выплаты и необходимые документы, после чего выплата назначается сначала на срок до достижения ребенком</w:t>
      </w:r>
      <w:r w:rsidR="007A55C4">
        <w:rPr>
          <w:rFonts w:ascii="TimesNewRomanPSMT" w:hAnsi="TimesNewRomanPSMT" w:cs="TimesNewRomanPSMT"/>
          <w:sz w:val="28"/>
          <w:szCs w:val="28"/>
          <w:lang w:eastAsia="ru-RU"/>
        </w:rPr>
        <w:t xml:space="preserve"> возраста двух лет, а затем на срок до достижения им возраста трех лет.</w:t>
      </w:r>
    </w:p>
    <w:p w:rsidR="006E6756" w:rsidRPr="00570B66" w:rsidRDefault="006E6756" w:rsidP="007A55C4">
      <w:pPr>
        <w:pStyle w:val="a7"/>
        <w:ind w:firstLine="720"/>
        <w:rPr>
          <w:szCs w:val="28"/>
        </w:rPr>
      </w:pPr>
      <w:r w:rsidRPr="00570B66">
        <w:rPr>
          <w:szCs w:val="28"/>
        </w:rPr>
        <w:t>Среднедушевой доход семьи при назначении ежемесячной выплаты рассчитывается исходя из суммы доходов членов семьи за последние 12 календарных месяцев (в том числе в случае представления сведений о доходах семьи за период менее 12 календарных месяцев), предшествующих месяцу подачи заявления, путем деления одной двенадцатой суммы доходов всех членов семьи за расчетный период на число членов семьи.</w:t>
      </w:r>
    </w:p>
    <w:p w:rsidR="006E6756" w:rsidRPr="00570B66" w:rsidRDefault="006E6756" w:rsidP="007A55C4">
      <w:pPr>
        <w:pStyle w:val="a7"/>
        <w:ind w:firstLine="720"/>
        <w:rPr>
          <w:szCs w:val="28"/>
        </w:rPr>
      </w:pPr>
      <w:proofErr w:type="gramStart"/>
      <w:r w:rsidRPr="00570B66">
        <w:rPr>
          <w:szCs w:val="28"/>
        </w:rPr>
        <w:t>В состав семьи, учитываемом при расчете среднедушевого дохода семьи, включаются родители ребенка (усыновители), супруги родителей несовершеннолетних детей и несовершеннолетние дети</w:t>
      </w:r>
      <w:r>
        <w:rPr>
          <w:szCs w:val="28"/>
        </w:rPr>
        <w:t>.</w:t>
      </w:r>
      <w:proofErr w:type="gramEnd"/>
    </w:p>
    <w:p w:rsidR="00512C04" w:rsidRDefault="00D60FB1" w:rsidP="007A55C4">
      <w:pPr>
        <w:pStyle w:val="ConsPlusNormal"/>
        <w:jc w:val="both"/>
      </w:pPr>
      <w:r w:rsidRPr="00D60FB1">
        <w:rPr>
          <w:rFonts w:ascii="Times New Roman" w:hAnsi="Times New Roman" w:cs="Times New Roman"/>
          <w:sz w:val="28"/>
          <w:szCs w:val="28"/>
        </w:rPr>
        <w:t>Документы для назначения ежемесячной выплаты в связи с рождением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FB1">
        <w:rPr>
          <w:rFonts w:ascii="Times New Roman" w:hAnsi="Times New Roman" w:cs="Times New Roman"/>
          <w:sz w:val="28"/>
          <w:szCs w:val="28"/>
        </w:rPr>
        <w:t xml:space="preserve">(усыновлением) первого ребенка граждане могут представить в </w:t>
      </w:r>
      <w:r w:rsidR="007A55C4">
        <w:rPr>
          <w:rFonts w:ascii="Times New Roman" w:hAnsi="Times New Roman" w:cs="Times New Roman"/>
          <w:sz w:val="28"/>
          <w:szCs w:val="28"/>
        </w:rPr>
        <w:t xml:space="preserve">МАУ «МФЦ Таганрога». </w:t>
      </w:r>
      <w:bookmarkStart w:id="0" w:name="_GoBack"/>
      <w:bookmarkEnd w:id="0"/>
    </w:p>
    <w:sectPr w:rsidR="00512C04" w:rsidSect="00D60FB1">
      <w:pgSz w:w="11906" w:h="16838"/>
      <w:pgMar w:top="539" w:right="709" w:bottom="567" w:left="567" w:header="709" w:footer="709" w:gutter="0"/>
      <w:pgBorders w:offsetFrom="page">
        <w:top w:val="double" w:sz="12" w:space="24" w:color="913533"/>
        <w:left w:val="double" w:sz="12" w:space="24" w:color="913533"/>
        <w:bottom w:val="double" w:sz="12" w:space="24" w:color="913533"/>
        <w:right w:val="double" w:sz="12" w:space="24" w:color="913533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159D"/>
    <w:multiLevelType w:val="hybridMultilevel"/>
    <w:tmpl w:val="AFEA5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53A2"/>
    <w:multiLevelType w:val="hybridMultilevel"/>
    <w:tmpl w:val="6E342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732"/>
    <w:rsid w:val="00067DCA"/>
    <w:rsid w:val="00090CC7"/>
    <w:rsid w:val="0012416B"/>
    <w:rsid w:val="00241983"/>
    <w:rsid w:val="002C5732"/>
    <w:rsid w:val="00512C04"/>
    <w:rsid w:val="006E6756"/>
    <w:rsid w:val="007A204B"/>
    <w:rsid w:val="007A55C4"/>
    <w:rsid w:val="008A4739"/>
    <w:rsid w:val="008D28DC"/>
    <w:rsid w:val="009129F5"/>
    <w:rsid w:val="009812EE"/>
    <w:rsid w:val="00987748"/>
    <w:rsid w:val="009C6C50"/>
    <w:rsid w:val="00A679AE"/>
    <w:rsid w:val="00B645E1"/>
    <w:rsid w:val="00C13278"/>
    <w:rsid w:val="00D6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9812EE"/>
    <w:rPr>
      <w:smallCaps/>
      <w:color w:val="C0504D" w:themeColor="accent2"/>
      <w:u w:val="single"/>
    </w:rPr>
  </w:style>
  <w:style w:type="paragraph" w:styleId="2">
    <w:name w:val="Quote"/>
    <w:basedOn w:val="a"/>
    <w:next w:val="a"/>
    <w:link w:val="20"/>
    <w:uiPriority w:val="29"/>
    <w:qFormat/>
    <w:rsid w:val="009812E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812EE"/>
    <w:rPr>
      <w:i/>
      <w:iCs/>
      <w:color w:val="000000" w:themeColor="text1"/>
    </w:rPr>
  </w:style>
  <w:style w:type="paragraph" w:styleId="a4">
    <w:name w:val="No Spacing"/>
    <w:uiPriority w:val="1"/>
    <w:qFormat/>
    <w:rsid w:val="009812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04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E67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E6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60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9812EE"/>
    <w:rPr>
      <w:smallCaps/>
      <w:color w:val="C0504D" w:themeColor="accent2"/>
      <w:u w:val="single"/>
    </w:rPr>
  </w:style>
  <w:style w:type="paragraph" w:styleId="2">
    <w:name w:val="Quote"/>
    <w:basedOn w:val="a"/>
    <w:next w:val="a"/>
    <w:link w:val="20"/>
    <w:uiPriority w:val="29"/>
    <w:qFormat/>
    <w:rsid w:val="009812E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9812EE"/>
    <w:rPr>
      <w:i/>
      <w:iCs/>
      <w:color w:val="000000" w:themeColor="text1"/>
    </w:rPr>
  </w:style>
  <w:style w:type="paragraph" w:styleId="a4">
    <w:name w:val="No Spacing"/>
    <w:uiPriority w:val="1"/>
    <w:qFormat/>
    <w:rsid w:val="009812E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A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204B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E67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E67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D60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И.В.Гармаш</dc:creator>
  <cp:lastModifiedBy>Н.А.Степанова</cp:lastModifiedBy>
  <cp:revision>3</cp:revision>
  <cp:lastPrinted>2019-02-05T07:52:00Z</cp:lastPrinted>
  <dcterms:created xsi:type="dcterms:W3CDTF">2019-12-27T14:13:00Z</dcterms:created>
  <dcterms:modified xsi:type="dcterms:W3CDTF">2019-12-27T14:23:00Z</dcterms:modified>
</cp:coreProperties>
</file>