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E0" w:rsidRDefault="00EA28E0" w:rsidP="00453C10">
      <w:pPr>
        <w:widowControl/>
        <w:spacing w:line="240" w:lineRule="auto"/>
        <w:ind w:firstLine="0"/>
        <w:jc w:val="right"/>
        <w:outlineLvl w:val="0"/>
        <w:rPr>
          <w:sz w:val="22"/>
          <w:szCs w:val="22"/>
        </w:rPr>
      </w:pPr>
    </w:p>
    <w:p w:rsidR="00453C10" w:rsidRPr="007F2FA1" w:rsidRDefault="00453C10" w:rsidP="00453C10">
      <w:pPr>
        <w:widowControl/>
        <w:spacing w:line="240" w:lineRule="auto"/>
        <w:ind w:firstLine="0"/>
        <w:jc w:val="right"/>
        <w:outlineLvl w:val="0"/>
        <w:rPr>
          <w:sz w:val="22"/>
          <w:szCs w:val="22"/>
        </w:rPr>
      </w:pPr>
      <w:r w:rsidRPr="007F2FA1">
        <w:rPr>
          <w:sz w:val="22"/>
          <w:szCs w:val="22"/>
        </w:rPr>
        <w:t>Приложение № 4</w:t>
      </w:r>
    </w:p>
    <w:p w:rsidR="00453C10" w:rsidRPr="007F2FA1" w:rsidRDefault="00453C10" w:rsidP="00453C10">
      <w:pPr>
        <w:widowControl/>
        <w:spacing w:line="240" w:lineRule="auto"/>
        <w:ind w:firstLine="0"/>
        <w:jc w:val="right"/>
        <w:rPr>
          <w:sz w:val="22"/>
          <w:szCs w:val="22"/>
        </w:rPr>
      </w:pPr>
      <w:r w:rsidRPr="007F2FA1">
        <w:rPr>
          <w:sz w:val="22"/>
          <w:szCs w:val="22"/>
        </w:rPr>
        <w:t>к Тарифному Соглашению</w:t>
      </w:r>
    </w:p>
    <w:p w:rsidR="00453C10" w:rsidRPr="007F2FA1" w:rsidRDefault="0086419C" w:rsidP="00453C10">
      <w:pPr>
        <w:widowControl/>
        <w:spacing w:line="240" w:lineRule="auto"/>
        <w:ind w:left="5670" w:firstLine="0"/>
        <w:jc w:val="right"/>
        <w:rPr>
          <w:sz w:val="22"/>
          <w:szCs w:val="22"/>
        </w:rPr>
      </w:pPr>
      <w:bookmarkStart w:id="0" w:name="_GoBack"/>
      <w:bookmarkEnd w:id="0"/>
      <w:r w:rsidRPr="007F2FA1">
        <w:rPr>
          <w:sz w:val="22"/>
          <w:szCs w:val="22"/>
        </w:rPr>
        <w:t>от 2</w:t>
      </w:r>
      <w:r w:rsidR="00CC4D7F">
        <w:rPr>
          <w:sz w:val="22"/>
          <w:szCs w:val="22"/>
        </w:rPr>
        <w:t>9</w:t>
      </w:r>
      <w:r w:rsidRPr="007F2FA1">
        <w:rPr>
          <w:sz w:val="22"/>
          <w:szCs w:val="22"/>
        </w:rPr>
        <w:t xml:space="preserve"> декабря 20</w:t>
      </w:r>
      <w:r w:rsidR="00CC4D7F">
        <w:rPr>
          <w:sz w:val="22"/>
          <w:szCs w:val="22"/>
        </w:rPr>
        <w:t>20</w:t>
      </w:r>
      <w:r w:rsidR="00453C10" w:rsidRPr="007F2FA1">
        <w:rPr>
          <w:sz w:val="22"/>
          <w:szCs w:val="22"/>
        </w:rPr>
        <w:t xml:space="preserve"> года</w:t>
      </w:r>
    </w:p>
    <w:p w:rsidR="003456DC" w:rsidRPr="007F2FA1" w:rsidRDefault="003456DC" w:rsidP="008C4AC9">
      <w:pPr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CF688F" w:rsidRPr="007F2FA1" w:rsidRDefault="00CF688F" w:rsidP="008C4AC9">
      <w:pPr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7F2FA1">
        <w:rPr>
          <w:b/>
          <w:bCs/>
          <w:iCs/>
          <w:sz w:val="28"/>
          <w:szCs w:val="28"/>
        </w:rPr>
        <w:t>Размеры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</w:t>
      </w:r>
    </w:p>
    <w:p w:rsidR="00CF688F" w:rsidRPr="007F2FA1" w:rsidRDefault="00CF688F" w:rsidP="00803A34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</w:p>
    <w:p w:rsidR="00803A34" w:rsidRPr="007F2FA1" w:rsidRDefault="001F1452" w:rsidP="00720A9C">
      <w:pPr>
        <w:pStyle w:val="ConsPlusNormal"/>
        <w:spacing w:line="276" w:lineRule="auto"/>
        <w:ind w:firstLine="540"/>
        <w:jc w:val="both"/>
        <w:rPr>
          <w:i/>
          <w:color w:val="auto"/>
          <w:sz w:val="28"/>
          <w:szCs w:val="28"/>
        </w:rPr>
      </w:pPr>
      <w:r w:rsidRPr="007F2FA1">
        <w:rPr>
          <w:color w:val="auto"/>
          <w:sz w:val="28"/>
          <w:szCs w:val="28"/>
        </w:rPr>
        <w:t>1</w:t>
      </w:r>
      <w:r w:rsidR="00803A34" w:rsidRPr="007F2FA1">
        <w:rPr>
          <w:color w:val="auto"/>
          <w:sz w:val="28"/>
          <w:szCs w:val="28"/>
        </w:rPr>
        <w:t xml:space="preserve">. Сумма, не подлежащая оплате по результатам медико-экономического контроля, медико-экономической экспертизы, экспертизы качества медицинской помощи, согласно </w:t>
      </w:r>
      <w:hyperlink r:id="rId6" w:history="1">
        <w:r w:rsidR="00803A34" w:rsidRPr="007F2FA1">
          <w:rPr>
            <w:color w:val="auto"/>
            <w:sz w:val="28"/>
            <w:szCs w:val="28"/>
          </w:rPr>
          <w:t>статье 41</w:t>
        </w:r>
      </w:hyperlink>
      <w:r w:rsidR="00803A34" w:rsidRPr="007F2FA1">
        <w:rPr>
          <w:color w:val="auto"/>
          <w:sz w:val="28"/>
          <w:szCs w:val="28"/>
        </w:rPr>
        <w:t xml:space="preserve"> Федерального закона удерживается из объема средств, предусмотренных для оплаты медицинской помощи, оказанной медицинскими организациями,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</w:t>
      </w:r>
      <w:r w:rsidR="00803A34" w:rsidRPr="007F2FA1">
        <w:rPr>
          <w:i/>
          <w:color w:val="auto"/>
          <w:sz w:val="28"/>
          <w:szCs w:val="28"/>
        </w:rPr>
        <w:t>.</w:t>
      </w:r>
    </w:p>
    <w:p w:rsidR="0018078C" w:rsidRPr="007F2FA1" w:rsidRDefault="0018078C" w:rsidP="00720A9C">
      <w:pPr>
        <w:pStyle w:val="ConsPlusNormal"/>
        <w:spacing w:line="276" w:lineRule="auto"/>
        <w:ind w:firstLine="540"/>
        <w:jc w:val="both"/>
        <w:rPr>
          <w:i/>
          <w:color w:val="auto"/>
          <w:sz w:val="28"/>
          <w:szCs w:val="28"/>
        </w:rPr>
      </w:pPr>
    </w:p>
    <w:p w:rsidR="00803A34" w:rsidRPr="007F2FA1" w:rsidRDefault="001F1452" w:rsidP="00720A9C">
      <w:pPr>
        <w:pStyle w:val="ConsPlusNormal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7F2FA1">
        <w:rPr>
          <w:color w:val="auto"/>
          <w:sz w:val="28"/>
          <w:szCs w:val="28"/>
        </w:rPr>
        <w:t>2</w:t>
      </w:r>
      <w:r w:rsidR="00803A34" w:rsidRPr="007F2FA1">
        <w:rPr>
          <w:color w:val="auto"/>
          <w:sz w:val="28"/>
          <w:szCs w:val="28"/>
        </w:rPr>
        <w:t>. Общий размер санкций (С), применяемых к медицинским организациям, рассчитывается по формуле:</w:t>
      </w:r>
    </w:p>
    <w:p w:rsidR="00803A34" w:rsidRPr="007F2FA1" w:rsidRDefault="00803A34" w:rsidP="00803A34">
      <w:pPr>
        <w:pStyle w:val="ConsPlusNormal"/>
        <w:jc w:val="both"/>
        <w:outlineLvl w:val="0"/>
        <w:rPr>
          <w:color w:val="auto"/>
          <w:sz w:val="28"/>
          <w:szCs w:val="28"/>
        </w:rPr>
      </w:pPr>
    </w:p>
    <w:p w:rsidR="00803A34" w:rsidRPr="007F2FA1" w:rsidRDefault="00803A34" w:rsidP="00803A34">
      <w:pPr>
        <w:pStyle w:val="ConsPlusNormal"/>
        <w:jc w:val="center"/>
        <w:rPr>
          <w:color w:val="auto"/>
          <w:sz w:val="28"/>
          <w:szCs w:val="28"/>
        </w:rPr>
      </w:pPr>
      <w:r w:rsidRPr="007F2FA1"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 wp14:anchorId="463A4B6E" wp14:editId="456C8D4F">
            <wp:extent cx="962025" cy="276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FA1">
        <w:rPr>
          <w:color w:val="auto"/>
          <w:sz w:val="28"/>
          <w:szCs w:val="28"/>
        </w:rPr>
        <w:t>,</w:t>
      </w:r>
    </w:p>
    <w:p w:rsidR="00803A34" w:rsidRPr="007F2FA1" w:rsidRDefault="00803A34" w:rsidP="00720A9C">
      <w:pPr>
        <w:pStyle w:val="ConsPlusNormal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7F2FA1">
        <w:rPr>
          <w:color w:val="auto"/>
          <w:sz w:val="28"/>
          <w:szCs w:val="28"/>
        </w:rPr>
        <w:t>где:</w:t>
      </w:r>
    </w:p>
    <w:p w:rsidR="00803A34" w:rsidRPr="007F2FA1" w:rsidRDefault="00803A34" w:rsidP="00720A9C">
      <w:pPr>
        <w:pStyle w:val="ConsPlusNormal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7F2FA1">
        <w:rPr>
          <w:color w:val="auto"/>
          <w:sz w:val="28"/>
          <w:szCs w:val="28"/>
        </w:rPr>
        <w:t>Н - размер неоплаты или неполной оплаты затрат медицинской организации на оказание медицинской помощи;</w:t>
      </w:r>
    </w:p>
    <w:p w:rsidR="00803A34" w:rsidRPr="007F2FA1" w:rsidRDefault="00803A34" w:rsidP="00720A9C">
      <w:pPr>
        <w:pStyle w:val="ConsPlusNormal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7F2FA1"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 wp14:anchorId="7075DB13" wp14:editId="74625DC3">
            <wp:extent cx="32385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FA1">
        <w:rPr>
          <w:color w:val="auto"/>
          <w:sz w:val="28"/>
          <w:szCs w:val="28"/>
        </w:rPr>
        <w:t xml:space="preserve"> - размер штрафа, применяемого к медицинской организации за неоказание, несвоевременное оказание либо оказание медицинской помощи ненадлежащего качества.</w:t>
      </w:r>
    </w:p>
    <w:p w:rsidR="0018078C" w:rsidRPr="007F2FA1" w:rsidRDefault="0018078C" w:rsidP="00720A9C">
      <w:pPr>
        <w:pStyle w:val="ConsPlusNormal"/>
        <w:spacing w:line="276" w:lineRule="auto"/>
        <w:ind w:firstLine="540"/>
        <w:jc w:val="both"/>
        <w:rPr>
          <w:color w:val="auto"/>
          <w:sz w:val="20"/>
          <w:szCs w:val="28"/>
        </w:rPr>
      </w:pPr>
    </w:p>
    <w:p w:rsidR="00803A34" w:rsidRPr="007F2FA1" w:rsidRDefault="00FD036D" w:rsidP="00720A9C">
      <w:pPr>
        <w:pStyle w:val="ConsPlusNormal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7F2FA1">
        <w:rPr>
          <w:color w:val="auto"/>
          <w:sz w:val="28"/>
          <w:szCs w:val="28"/>
        </w:rPr>
        <w:t xml:space="preserve">3. </w:t>
      </w:r>
      <w:r w:rsidR="00803A34" w:rsidRPr="007F2FA1">
        <w:rPr>
          <w:color w:val="auto"/>
          <w:sz w:val="28"/>
          <w:szCs w:val="28"/>
        </w:rPr>
        <w:t>Размер неоплаты или неполной оплаты затрат медицинской организации на оказание медицинской помощи (Н) рассчитывается по формуле:</w:t>
      </w:r>
    </w:p>
    <w:p w:rsidR="00803A34" w:rsidRPr="007F2FA1" w:rsidRDefault="00803A34" w:rsidP="00803A34">
      <w:pPr>
        <w:pStyle w:val="ConsPlusNormal"/>
        <w:jc w:val="center"/>
        <w:rPr>
          <w:color w:val="auto"/>
          <w:sz w:val="28"/>
          <w:szCs w:val="28"/>
        </w:rPr>
      </w:pPr>
      <w:r w:rsidRPr="007F2FA1">
        <w:rPr>
          <w:noProof/>
          <w:color w:val="auto"/>
          <w:position w:val="-12"/>
          <w:sz w:val="28"/>
          <w:szCs w:val="28"/>
          <w:lang w:eastAsia="ru-RU"/>
        </w:rPr>
        <w:drawing>
          <wp:inline distT="0" distB="0" distL="0" distR="0" wp14:anchorId="7CB3F766" wp14:editId="1F27041C">
            <wp:extent cx="109537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FA1">
        <w:rPr>
          <w:color w:val="auto"/>
          <w:sz w:val="28"/>
          <w:szCs w:val="28"/>
        </w:rPr>
        <w:t>,</w:t>
      </w:r>
    </w:p>
    <w:p w:rsidR="00803A34" w:rsidRPr="007F2FA1" w:rsidRDefault="00803A34" w:rsidP="00803A34">
      <w:pPr>
        <w:pStyle w:val="ConsPlusNormal"/>
        <w:ind w:firstLine="540"/>
        <w:jc w:val="both"/>
        <w:rPr>
          <w:color w:val="auto"/>
          <w:sz w:val="28"/>
          <w:szCs w:val="28"/>
        </w:rPr>
      </w:pPr>
      <w:r w:rsidRPr="007F2FA1">
        <w:rPr>
          <w:color w:val="auto"/>
          <w:sz w:val="28"/>
          <w:szCs w:val="28"/>
        </w:rPr>
        <w:t>где:</w:t>
      </w:r>
    </w:p>
    <w:p w:rsidR="00803A34" w:rsidRPr="007F2FA1" w:rsidRDefault="00803A34" w:rsidP="00720A9C">
      <w:pPr>
        <w:pStyle w:val="ConsPlusNormal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7F2FA1">
        <w:rPr>
          <w:color w:val="auto"/>
          <w:sz w:val="28"/>
          <w:szCs w:val="28"/>
        </w:rPr>
        <w:t>РТ - размер тарифа на оплату медицинской помощи, действующий на д</w:t>
      </w:r>
      <w:r w:rsidR="00405163" w:rsidRPr="007F2FA1">
        <w:rPr>
          <w:color w:val="auto"/>
          <w:sz w:val="28"/>
          <w:szCs w:val="28"/>
        </w:rPr>
        <w:t>ату оказания медицинской помощи за оказанную медицинскую помощь</w:t>
      </w:r>
      <w:r w:rsidR="006230D6" w:rsidRPr="007F2FA1">
        <w:rPr>
          <w:color w:val="auto"/>
          <w:sz w:val="28"/>
          <w:szCs w:val="28"/>
        </w:rPr>
        <w:t>.</w:t>
      </w:r>
    </w:p>
    <w:p w:rsidR="00ED56EE" w:rsidRPr="007F2FA1" w:rsidRDefault="00803A34" w:rsidP="00720A9C">
      <w:pPr>
        <w:spacing w:line="276" w:lineRule="auto"/>
        <w:ind w:firstLine="540"/>
        <w:rPr>
          <w:sz w:val="28"/>
          <w:szCs w:val="28"/>
        </w:rPr>
      </w:pPr>
      <w:r w:rsidRPr="007F2FA1">
        <w:rPr>
          <w:noProof/>
          <w:position w:val="-12"/>
          <w:sz w:val="28"/>
          <w:szCs w:val="28"/>
        </w:rPr>
        <w:drawing>
          <wp:inline distT="0" distB="0" distL="0" distR="0" wp14:anchorId="36D569FC" wp14:editId="344FAAC9">
            <wp:extent cx="295275" cy="276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FA1">
        <w:rPr>
          <w:sz w:val="28"/>
          <w:szCs w:val="28"/>
        </w:rPr>
        <w:t xml:space="preserve"> - коэффициент для определения размера неполной оплаты медицинской помощи </w:t>
      </w:r>
      <w:r w:rsidR="00ED56EE" w:rsidRPr="007F2FA1">
        <w:rPr>
          <w:sz w:val="28"/>
          <w:szCs w:val="28"/>
        </w:rPr>
        <w:t>(таблица</w:t>
      </w:r>
      <w:r w:rsidR="006D50B6" w:rsidRPr="007F2FA1">
        <w:rPr>
          <w:sz w:val="28"/>
          <w:szCs w:val="28"/>
        </w:rPr>
        <w:t xml:space="preserve"> 1</w:t>
      </w:r>
      <w:r w:rsidR="00ED56EE" w:rsidRPr="007F2FA1">
        <w:rPr>
          <w:sz w:val="28"/>
          <w:szCs w:val="28"/>
        </w:rPr>
        <w:t>).</w:t>
      </w:r>
    </w:p>
    <w:p w:rsidR="00ED56EE" w:rsidRPr="007F2FA1" w:rsidRDefault="0018078C" w:rsidP="00720A9C">
      <w:pPr>
        <w:spacing w:line="276" w:lineRule="auto"/>
        <w:ind w:firstLine="540"/>
        <w:rPr>
          <w:bCs/>
          <w:iCs/>
          <w:sz w:val="28"/>
          <w:szCs w:val="28"/>
        </w:rPr>
      </w:pPr>
      <w:proofErr w:type="gramStart"/>
      <w:r w:rsidRPr="007F2FA1">
        <w:rPr>
          <w:bCs/>
          <w:iCs/>
          <w:sz w:val="28"/>
          <w:szCs w:val="28"/>
        </w:rPr>
        <w:t xml:space="preserve">Коэффициент для определения размера неполной оплаты медицинской помощи </w:t>
      </w:r>
      <w:r w:rsidR="00ED56EE" w:rsidRPr="007F2FA1">
        <w:rPr>
          <w:bCs/>
          <w:iCs/>
          <w:sz w:val="28"/>
          <w:szCs w:val="28"/>
        </w:rPr>
        <w:t xml:space="preserve">применяется в зависимости от вида выявленных нарушений (согласно Перечню </w:t>
      </w:r>
      <w:r w:rsidR="00ED56EE" w:rsidRPr="007F2FA1">
        <w:rPr>
          <w:bCs/>
          <w:iCs/>
          <w:sz w:val="28"/>
          <w:szCs w:val="28"/>
        </w:rPr>
        <w:lastRenderedPageBreak/>
        <w:t>оснований для отказа в оплате медицинской помощи (уменьшения оплаты), у</w:t>
      </w:r>
      <w:r w:rsidR="004D360A" w:rsidRPr="007F2FA1">
        <w:rPr>
          <w:bCs/>
          <w:iCs/>
          <w:sz w:val="28"/>
          <w:szCs w:val="28"/>
        </w:rPr>
        <w:t>становленному</w:t>
      </w:r>
      <w:r w:rsidR="00183ED5" w:rsidRPr="007F2FA1">
        <w:rPr>
          <w:bCs/>
          <w:iCs/>
          <w:sz w:val="28"/>
          <w:szCs w:val="28"/>
        </w:rPr>
        <w:t xml:space="preserve"> приказом ФОМС от 28.02.2019 №36</w:t>
      </w:r>
      <w:r w:rsidR="004D360A" w:rsidRPr="007F2FA1">
        <w:rPr>
          <w:bCs/>
          <w:iCs/>
          <w:sz w:val="28"/>
          <w:szCs w:val="28"/>
        </w:rPr>
        <w:t xml:space="preserve">) </w:t>
      </w:r>
      <w:r w:rsidR="00ED56EE" w:rsidRPr="007F2FA1">
        <w:rPr>
          <w:bCs/>
          <w:iCs/>
          <w:sz w:val="28"/>
          <w:szCs w:val="28"/>
        </w:rPr>
        <w:t>и соответствующих и</w:t>
      </w:r>
      <w:r w:rsidR="00AF1606" w:rsidRPr="007F2FA1">
        <w:rPr>
          <w:bCs/>
          <w:iCs/>
          <w:sz w:val="28"/>
          <w:szCs w:val="28"/>
        </w:rPr>
        <w:t xml:space="preserve">м размеров, установленным п.148 </w:t>
      </w:r>
      <w:r w:rsidR="00183ED5" w:rsidRPr="007F2FA1">
        <w:rPr>
          <w:bCs/>
          <w:iCs/>
          <w:sz w:val="28"/>
          <w:szCs w:val="28"/>
        </w:rPr>
        <w:t>приказа Минздрава России от 28.02.2019  №108н «Об утверждении правил обязательного медицинского страхования</w:t>
      </w:r>
      <w:r w:rsidR="00ED56EE" w:rsidRPr="007F2FA1">
        <w:rPr>
          <w:bCs/>
          <w:iCs/>
          <w:sz w:val="28"/>
          <w:szCs w:val="28"/>
        </w:rPr>
        <w:t>».</w:t>
      </w:r>
      <w:proofErr w:type="gramEnd"/>
    </w:p>
    <w:p w:rsidR="0018078C" w:rsidRPr="007F2FA1" w:rsidRDefault="0018078C" w:rsidP="00720A9C">
      <w:pPr>
        <w:spacing w:line="276" w:lineRule="auto"/>
        <w:ind w:firstLine="540"/>
        <w:rPr>
          <w:bCs/>
          <w:iCs/>
          <w:color w:val="000000" w:themeColor="text1"/>
          <w:sz w:val="20"/>
          <w:szCs w:val="28"/>
        </w:rPr>
      </w:pPr>
    </w:p>
    <w:p w:rsidR="00803A34" w:rsidRPr="007F2FA1" w:rsidRDefault="00EE7029" w:rsidP="00720A9C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7F2FA1">
        <w:rPr>
          <w:sz w:val="28"/>
          <w:szCs w:val="28"/>
        </w:rPr>
        <w:t>4</w:t>
      </w:r>
      <w:r w:rsidR="00803A34" w:rsidRPr="007F2FA1">
        <w:rPr>
          <w:sz w:val="28"/>
          <w:szCs w:val="28"/>
        </w:rPr>
        <w:t xml:space="preserve">. Размер штрафа, применяемого к медицинской организации за неоказание, несвоевременное оказание либо оказание медицинской помощи </w:t>
      </w:r>
      <w:r w:rsidR="00720A9C" w:rsidRPr="007F2FA1">
        <w:rPr>
          <w:sz w:val="28"/>
          <w:szCs w:val="28"/>
        </w:rPr>
        <w:t>нен</w:t>
      </w:r>
      <w:r w:rsidR="00803A34" w:rsidRPr="007F2FA1">
        <w:rPr>
          <w:sz w:val="28"/>
          <w:szCs w:val="28"/>
        </w:rPr>
        <w:t>адлежащего качества</w:t>
      </w:r>
      <w:proofErr w:type="gramStart"/>
      <w:r w:rsidR="00803A34" w:rsidRPr="007F2FA1">
        <w:rPr>
          <w:sz w:val="28"/>
          <w:szCs w:val="28"/>
        </w:rPr>
        <w:t xml:space="preserve"> (</w:t>
      </w:r>
      <w:r w:rsidR="00803A34" w:rsidRPr="007F2FA1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6F57AA5F" wp14:editId="112FF80C">
            <wp:extent cx="323850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A34" w:rsidRPr="007F2FA1">
        <w:rPr>
          <w:sz w:val="28"/>
          <w:szCs w:val="28"/>
        </w:rPr>
        <w:t xml:space="preserve">), </w:t>
      </w:r>
      <w:proofErr w:type="gramEnd"/>
      <w:r w:rsidR="00803A34" w:rsidRPr="007F2FA1">
        <w:rPr>
          <w:sz w:val="28"/>
          <w:szCs w:val="28"/>
        </w:rPr>
        <w:t>рассчитывается по формуле:</w:t>
      </w:r>
    </w:p>
    <w:p w:rsidR="00803A34" w:rsidRPr="007F2FA1" w:rsidRDefault="00803A34" w:rsidP="00720A9C">
      <w:pPr>
        <w:pStyle w:val="ConsPlusNormal"/>
        <w:spacing w:line="276" w:lineRule="auto"/>
        <w:jc w:val="center"/>
        <w:rPr>
          <w:sz w:val="28"/>
          <w:szCs w:val="28"/>
        </w:rPr>
      </w:pPr>
      <w:r w:rsidRPr="007F2FA1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784BAFCF" wp14:editId="0AA49509">
            <wp:extent cx="1266825" cy="285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2FA1">
        <w:rPr>
          <w:sz w:val="28"/>
          <w:szCs w:val="28"/>
        </w:rPr>
        <w:t>,</w:t>
      </w:r>
    </w:p>
    <w:p w:rsidR="00B51264" w:rsidRPr="00B51264" w:rsidRDefault="00B51264" w:rsidP="00B51264">
      <w:pPr>
        <w:spacing w:line="240" w:lineRule="auto"/>
        <w:ind w:firstLine="540"/>
        <w:rPr>
          <w:rFonts w:eastAsiaTheme="minorEastAsia"/>
          <w:sz w:val="28"/>
          <w:szCs w:val="28"/>
        </w:rPr>
      </w:pPr>
      <w:r w:rsidRPr="00B51264">
        <w:rPr>
          <w:rFonts w:eastAsiaTheme="minorEastAsia"/>
          <w:sz w:val="28"/>
          <w:szCs w:val="28"/>
        </w:rPr>
        <w:t>1) при оказании медицинской помощи в амбулаторных условиях:</w:t>
      </w:r>
    </w:p>
    <w:p w:rsidR="00B51264" w:rsidRPr="00B51264" w:rsidRDefault="00B51264" w:rsidP="00B51264">
      <w:pPr>
        <w:spacing w:line="240" w:lineRule="auto"/>
        <w:ind w:firstLine="0"/>
        <w:rPr>
          <w:rFonts w:eastAsiaTheme="minorEastAsia"/>
          <w:sz w:val="28"/>
          <w:szCs w:val="28"/>
        </w:rPr>
      </w:pPr>
    </w:p>
    <w:p w:rsidR="00B51264" w:rsidRPr="00B51264" w:rsidRDefault="00B51264" w:rsidP="00B51264">
      <w:pPr>
        <w:spacing w:line="240" w:lineRule="auto"/>
        <w:ind w:firstLine="0"/>
        <w:jc w:val="center"/>
        <w:rPr>
          <w:rFonts w:eastAsiaTheme="minorEastAsia"/>
          <w:sz w:val="28"/>
          <w:szCs w:val="28"/>
        </w:rPr>
      </w:pPr>
      <w:proofErr w:type="spellStart"/>
      <w:r w:rsidRPr="00B51264">
        <w:rPr>
          <w:rFonts w:eastAsiaTheme="minorEastAsia"/>
          <w:sz w:val="28"/>
          <w:szCs w:val="28"/>
        </w:rPr>
        <w:t>С</w:t>
      </w:r>
      <w:r w:rsidRPr="00B51264">
        <w:rPr>
          <w:rFonts w:eastAsiaTheme="minorEastAsia"/>
          <w:sz w:val="28"/>
          <w:szCs w:val="28"/>
          <w:vertAlign w:val="subscript"/>
        </w:rPr>
        <w:t>шт</w:t>
      </w:r>
      <w:proofErr w:type="spellEnd"/>
      <w:r w:rsidRPr="00B51264">
        <w:rPr>
          <w:rFonts w:eastAsiaTheme="minorEastAsia"/>
          <w:sz w:val="28"/>
          <w:szCs w:val="28"/>
        </w:rPr>
        <w:t xml:space="preserve"> = РП</w:t>
      </w:r>
      <w:r w:rsidRPr="00B51264">
        <w:rPr>
          <w:rFonts w:eastAsiaTheme="minorEastAsia"/>
          <w:sz w:val="28"/>
          <w:szCs w:val="28"/>
          <w:vertAlign w:val="subscript"/>
        </w:rPr>
        <w:t>А базовый</w:t>
      </w:r>
      <w:r w:rsidRPr="00B51264">
        <w:rPr>
          <w:rFonts w:eastAsiaTheme="minorEastAsia"/>
          <w:sz w:val="28"/>
          <w:szCs w:val="28"/>
        </w:rPr>
        <w:t xml:space="preserve"> x </w:t>
      </w:r>
      <w:proofErr w:type="spellStart"/>
      <w:r w:rsidRPr="00B51264">
        <w:rPr>
          <w:rFonts w:eastAsiaTheme="minorEastAsia"/>
          <w:sz w:val="28"/>
          <w:szCs w:val="28"/>
        </w:rPr>
        <w:t>К</w:t>
      </w:r>
      <w:r w:rsidRPr="00B51264">
        <w:rPr>
          <w:rFonts w:eastAsiaTheme="minorEastAsia"/>
          <w:sz w:val="28"/>
          <w:szCs w:val="28"/>
          <w:vertAlign w:val="subscript"/>
        </w:rPr>
        <w:t>шт</w:t>
      </w:r>
      <w:proofErr w:type="spellEnd"/>
      <w:r w:rsidRPr="00B51264">
        <w:rPr>
          <w:rFonts w:eastAsiaTheme="minorEastAsia"/>
          <w:sz w:val="28"/>
          <w:szCs w:val="28"/>
        </w:rPr>
        <w:t>,</w:t>
      </w:r>
    </w:p>
    <w:p w:rsidR="00B51264" w:rsidRPr="00B51264" w:rsidRDefault="00B51264" w:rsidP="00B51264">
      <w:pPr>
        <w:spacing w:line="240" w:lineRule="auto"/>
        <w:ind w:firstLine="540"/>
        <w:rPr>
          <w:rFonts w:eastAsiaTheme="minorEastAsia"/>
          <w:sz w:val="28"/>
          <w:szCs w:val="28"/>
        </w:rPr>
      </w:pPr>
      <w:r w:rsidRPr="00B51264">
        <w:rPr>
          <w:rFonts w:eastAsiaTheme="minorEastAsia"/>
          <w:sz w:val="28"/>
          <w:szCs w:val="28"/>
        </w:rPr>
        <w:t>где:</w:t>
      </w:r>
    </w:p>
    <w:p w:rsidR="00B51264" w:rsidRPr="00B51264" w:rsidRDefault="00B51264" w:rsidP="00B51264">
      <w:pPr>
        <w:spacing w:before="240" w:line="240" w:lineRule="auto"/>
        <w:ind w:firstLine="540"/>
        <w:rPr>
          <w:rFonts w:eastAsiaTheme="minorEastAsia"/>
          <w:sz w:val="28"/>
          <w:szCs w:val="28"/>
        </w:rPr>
      </w:pPr>
      <w:r w:rsidRPr="00B51264">
        <w:rPr>
          <w:rFonts w:eastAsiaTheme="minorEastAsia"/>
          <w:sz w:val="28"/>
          <w:szCs w:val="28"/>
        </w:rPr>
        <w:t>РП</w:t>
      </w:r>
      <w:r w:rsidRPr="00B51264">
        <w:rPr>
          <w:rFonts w:eastAsiaTheme="minorEastAsia"/>
          <w:sz w:val="28"/>
          <w:szCs w:val="28"/>
          <w:vertAlign w:val="subscript"/>
        </w:rPr>
        <w:t>А базовый</w:t>
      </w:r>
      <w:r w:rsidRPr="00B51264">
        <w:rPr>
          <w:rFonts w:eastAsiaTheme="minorEastAsia"/>
          <w:sz w:val="28"/>
          <w:szCs w:val="28"/>
        </w:rPr>
        <w:t xml:space="preserve"> - </w:t>
      </w:r>
      <w:proofErr w:type="spellStart"/>
      <w:r w:rsidRPr="00B51264">
        <w:rPr>
          <w:rFonts w:eastAsiaTheme="minorEastAsia"/>
          <w:sz w:val="28"/>
          <w:szCs w:val="28"/>
        </w:rPr>
        <w:t>подушевой</w:t>
      </w:r>
      <w:proofErr w:type="spellEnd"/>
      <w:r w:rsidRPr="00B51264">
        <w:rPr>
          <w:rFonts w:eastAsiaTheme="minorEastAsia"/>
          <w:sz w:val="28"/>
          <w:szCs w:val="28"/>
        </w:rPr>
        <w:t xml:space="preserve"> норматив финансирования медицинской помощи, оказанной в амбулаторных условиях, установленный Тарифным соглашением субъекта Российской Федерации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контроля;</w:t>
      </w:r>
    </w:p>
    <w:p w:rsidR="00B51264" w:rsidRPr="00B51264" w:rsidRDefault="00B51264" w:rsidP="00B51264">
      <w:pPr>
        <w:spacing w:before="240" w:line="240" w:lineRule="auto"/>
        <w:ind w:firstLine="540"/>
        <w:rPr>
          <w:rFonts w:eastAsiaTheme="minorEastAsia"/>
          <w:sz w:val="28"/>
          <w:szCs w:val="28"/>
        </w:rPr>
      </w:pPr>
      <w:proofErr w:type="spellStart"/>
      <w:r w:rsidRPr="00B51264">
        <w:rPr>
          <w:rFonts w:eastAsiaTheme="minorEastAsia"/>
          <w:sz w:val="28"/>
          <w:szCs w:val="28"/>
        </w:rPr>
        <w:t>К</w:t>
      </w:r>
      <w:r w:rsidRPr="00B51264">
        <w:rPr>
          <w:rFonts w:eastAsiaTheme="minorEastAsia"/>
          <w:sz w:val="28"/>
          <w:szCs w:val="28"/>
          <w:vertAlign w:val="subscript"/>
        </w:rPr>
        <w:t>шт</w:t>
      </w:r>
      <w:proofErr w:type="spellEnd"/>
      <w:r w:rsidRPr="00B51264">
        <w:rPr>
          <w:rFonts w:eastAsiaTheme="minorEastAsia"/>
          <w:sz w:val="28"/>
          <w:szCs w:val="28"/>
        </w:rPr>
        <w:t xml:space="preserve"> - коэффициент для определения размера штрафа;</w:t>
      </w:r>
    </w:p>
    <w:p w:rsidR="00B51264" w:rsidRPr="007F2FA1" w:rsidRDefault="00B51264" w:rsidP="00DD714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DC6810" w:rsidRPr="007F2FA1" w:rsidRDefault="00DC6810" w:rsidP="00DC6810">
      <w:pPr>
        <w:pStyle w:val="ConsPlusNormal"/>
        <w:spacing w:line="276" w:lineRule="auto"/>
        <w:ind w:firstLine="540"/>
        <w:rPr>
          <w:sz w:val="28"/>
          <w:szCs w:val="28"/>
        </w:rPr>
      </w:pPr>
      <w:r w:rsidRPr="007F2FA1">
        <w:rPr>
          <w:sz w:val="28"/>
          <w:szCs w:val="28"/>
        </w:rPr>
        <w:t>2) при оказании скорой медицинской помощи вне медицинской организации:</w:t>
      </w:r>
    </w:p>
    <w:p w:rsidR="00DC6810" w:rsidRPr="007F2FA1" w:rsidRDefault="00DC6810" w:rsidP="00DC6810">
      <w:pPr>
        <w:pStyle w:val="ConsPlusNormal"/>
        <w:spacing w:line="276" w:lineRule="auto"/>
        <w:ind w:firstLine="540"/>
        <w:rPr>
          <w:sz w:val="28"/>
          <w:szCs w:val="28"/>
        </w:rPr>
      </w:pPr>
      <w:proofErr w:type="spellStart"/>
      <w:r w:rsidRPr="007F2FA1">
        <w:rPr>
          <w:sz w:val="28"/>
          <w:szCs w:val="28"/>
        </w:rPr>
        <w:t>Сшт</w:t>
      </w:r>
      <w:proofErr w:type="spellEnd"/>
      <w:r w:rsidRPr="007F2FA1">
        <w:rPr>
          <w:sz w:val="28"/>
          <w:szCs w:val="28"/>
        </w:rPr>
        <w:t xml:space="preserve"> = РП</w:t>
      </w:r>
      <w:r w:rsidRPr="007F2FA1">
        <w:rPr>
          <w:sz w:val="28"/>
          <w:szCs w:val="28"/>
          <w:vertAlign w:val="subscript"/>
        </w:rPr>
        <w:t>СМП</w:t>
      </w:r>
      <w:r w:rsidRPr="007F2FA1">
        <w:rPr>
          <w:sz w:val="28"/>
          <w:szCs w:val="28"/>
        </w:rPr>
        <w:t xml:space="preserve"> базовый x </w:t>
      </w:r>
      <w:proofErr w:type="spellStart"/>
      <w:r w:rsidRPr="007F2FA1">
        <w:rPr>
          <w:sz w:val="28"/>
          <w:szCs w:val="28"/>
        </w:rPr>
        <w:t>Кшт</w:t>
      </w:r>
      <w:proofErr w:type="spellEnd"/>
      <w:r w:rsidRPr="007F2FA1">
        <w:rPr>
          <w:sz w:val="28"/>
          <w:szCs w:val="28"/>
        </w:rPr>
        <w:t>,</w:t>
      </w:r>
    </w:p>
    <w:p w:rsidR="00DC6810" w:rsidRPr="007F2FA1" w:rsidRDefault="00DC6810" w:rsidP="00DC6810">
      <w:pPr>
        <w:pStyle w:val="ConsPlusNormal"/>
        <w:spacing w:line="276" w:lineRule="auto"/>
        <w:ind w:firstLine="540"/>
        <w:rPr>
          <w:sz w:val="28"/>
          <w:szCs w:val="28"/>
        </w:rPr>
      </w:pPr>
      <w:r w:rsidRPr="007F2FA1">
        <w:rPr>
          <w:sz w:val="28"/>
          <w:szCs w:val="28"/>
        </w:rPr>
        <w:t>где:</w:t>
      </w:r>
    </w:p>
    <w:p w:rsidR="00107966" w:rsidRPr="007F2FA1" w:rsidRDefault="00107966" w:rsidP="00DC6810">
      <w:pPr>
        <w:pStyle w:val="ConsPlusNormal"/>
        <w:spacing w:line="276" w:lineRule="auto"/>
        <w:ind w:firstLine="540"/>
        <w:rPr>
          <w:sz w:val="28"/>
          <w:szCs w:val="28"/>
        </w:rPr>
      </w:pPr>
    </w:p>
    <w:p w:rsidR="00DC6810" w:rsidRPr="007F2FA1" w:rsidRDefault="00DC6810" w:rsidP="00DC6810">
      <w:pPr>
        <w:pStyle w:val="ConsPlusNormal"/>
        <w:spacing w:line="276" w:lineRule="auto"/>
        <w:ind w:firstLine="540"/>
        <w:rPr>
          <w:sz w:val="28"/>
          <w:szCs w:val="28"/>
        </w:rPr>
      </w:pPr>
      <w:r w:rsidRPr="007F2FA1">
        <w:rPr>
          <w:sz w:val="28"/>
          <w:szCs w:val="28"/>
        </w:rPr>
        <w:t>РП</w:t>
      </w:r>
      <w:r w:rsidRPr="007F2FA1">
        <w:rPr>
          <w:sz w:val="28"/>
          <w:szCs w:val="28"/>
          <w:vertAlign w:val="subscript"/>
        </w:rPr>
        <w:t>СМП</w:t>
      </w:r>
      <w:r w:rsidRPr="007F2FA1">
        <w:rPr>
          <w:sz w:val="28"/>
          <w:szCs w:val="28"/>
        </w:rPr>
        <w:t xml:space="preserve"> базовый - </w:t>
      </w:r>
      <w:proofErr w:type="spellStart"/>
      <w:r w:rsidRPr="007F2FA1">
        <w:rPr>
          <w:sz w:val="28"/>
          <w:szCs w:val="28"/>
        </w:rPr>
        <w:t>подушевой</w:t>
      </w:r>
      <w:proofErr w:type="spellEnd"/>
      <w:r w:rsidRPr="007F2FA1">
        <w:rPr>
          <w:sz w:val="28"/>
          <w:szCs w:val="28"/>
        </w:rPr>
        <w:t xml:space="preserve"> норматив финансирования скорой медицинской помощи, оказанной вне медицинской организации, установленный Тарифным соглашением субъекта Российской Федерации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контроля;</w:t>
      </w:r>
    </w:p>
    <w:p w:rsidR="00DC6810" w:rsidRPr="007F2FA1" w:rsidRDefault="00DC6810" w:rsidP="00DC681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spellStart"/>
      <w:r w:rsidRPr="007F2FA1">
        <w:rPr>
          <w:sz w:val="28"/>
          <w:szCs w:val="28"/>
        </w:rPr>
        <w:t>Кшт</w:t>
      </w:r>
      <w:proofErr w:type="spellEnd"/>
      <w:r w:rsidRPr="007F2FA1">
        <w:rPr>
          <w:sz w:val="28"/>
          <w:szCs w:val="28"/>
        </w:rPr>
        <w:t xml:space="preserve"> - коэффициент для определения размера штрафа;</w:t>
      </w:r>
    </w:p>
    <w:p w:rsidR="00B51264" w:rsidRPr="007F2FA1" w:rsidRDefault="00B51264" w:rsidP="00DD714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DC6810" w:rsidRPr="007F2FA1" w:rsidRDefault="00DC6810" w:rsidP="00DC6810">
      <w:pPr>
        <w:pStyle w:val="ConsPlusNormal"/>
        <w:spacing w:line="276" w:lineRule="auto"/>
        <w:ind w:firstLine="540"/>
        <w:rPr>
          <w:sz w:val="28"/>
          <w:szCs w:val="28"/>
        </w:rPr>
      </w:pPr>
      <w:r w:rsidRPr="007F2FA1">
        <w:rPr>
          <w:sz w:val="28"/>
          <w:szCs w:val="28"/>
        </w:rPr>
        <w:t>3) при оказании медицинской помощи в условиях стационара и в условиях дневного стационара:</w:t>
      </w:r>
    </w:p>
    <w:p w:rsidR="00DC6810" w:rsidRPr="007F2FA1" w:rsidRDefault="00DC6810" w:rsidP="00DC6810">
      <w:pPr>
        <w:pStyle w:val="ConsPlusNormal"/>
        <w:spacing w:line="276" w:lineRule="auto"/>
        <w:ind w:firstLine="540"/>
        <w:rPr>
          <w:sz w:val="28"/>
          <w:szCs w:val="28"/>
        </w:rPr>
      </w:pPr>
    </w:p>
    <w:p w:rsidR="00DC6810" w:rsidRPr="007F2FA1" w:rsidRDefault="00107966" w:rsidP="00DC6810">
      <w:pPr>
        <w:pStyle w:val="ConsPlusNormal"/>
        <w:spacing w:line="276" w:lineRule="auto"/>
        <w:ind w:firstLine="540"/>
        <w:rPr>
          <w:sz w:val="28"/>
          <w:szCs w:val="28"/>
        </w:rPr>
      </w:pPr>
      <w:proofErr w:type="spellStart"/>
      <w:r w:rsidRPr="007F2FA1">
        <w:rPr>
          <w:sz w:val="28"/>
          <w:szCs w:val="28"/>
        </w:rPr>
        <w:t>Сшт</w:t>
      </w:r>
      <w:proofErr w:type="spellEnd"/>
      <w:r w:rsidRPr="007F2FA1">
        <w:rPr>
          <w:sz w:val="28"/>
          <w:szCs w:val="28"/>
        </w:rPr>
        <w:t xml:space="preserve"> = </w:t>
      </w:r>
      <w:proofErr w:type="spellStart"/>
      <w:r w:rsidRPr="007F2FA1">
        <w:rPr>
          <w:sz w:val="28"/>
          <w:szCs w:val="28"/>
        </w:rPr>
        <w:t>РП</w:t>
      </w:r>
      <w:r w:rsidRPr="007F2FA1">
        <w:rPr>
          <w:sz w:val="28"/>
          <w:szCs w:val="28"/>
          <w:vertAlign w:val="subscript"/>
        </w:rPr>
        <w:t>ст</w:t>
      </w:r>
      <w:proofErr w:type="spellEnd"/>
      <w:r w:rsidR="00DC6810" w:rsidRPr="007F2FA1">
        <w:rPr>
          <w:sz w:val="28"/>
          <w:szCs w:val="28"/>
        </w:rPr>
        <w:t xml:space="preserve"> x </w:t>
      </w:r>
      <w:proofErr w:type="spellStart"/>
      <w:r w:rsidR="00DC6810" w:rsidRPr="007F2FA1">
        <w:rPr>
          <w:sz w:val="28"/>
          <w:szCs w:val="28"/>
        </w:rPr>
        <w:t>Кшт</w:t>
      </w:r>
      <w:proofErr w:type="spellEnd"/>
      <w:r w:rsidR="00DC6810" w:rsidRPr="007F2FA1">
        <w:rPr>
          <w:sz w:val="28"/>
          <w:szCs w:val="28"/>
        </w:rPr>
        <w:t>,</w:t>
      </w:r>
    </w:p>
    <w:p w:rsidR="00DC6810" w:rsidRPr="007F2FA1" w:rsidRDefault="00DC6810" w:rsidP="00DC6810">
      <w:pPr>
        <w:pStyle w:val="ConsPlusNormal"/>
        <w:spacing w:line="276" w:lineRule="auto"/>
        <w:ind w:firstLine="540"/>
        <w:rPr>
          <w:sz w:val="28"/>
          <w:szCs w:val="28"/>
        </w:rPr>
      </w:pPr>
    </w:p>
    <w:p w:rsidR="00DC6810" w:rsidRPr="007F2FA1" w:rsidRDefault="00DC6810" w:rsidP="00DC6810">
      <w:pPr>
        <w:pStyle w:val="ConsPlusNormal"/>
        <w:spacing w:line="276" w:lineRule="auto"/>
        <w:ind w:firstLine="540"/>
        <w:rPr>
          <w:sz w:val="28"/>
          <w:szCs w:val="28"/>
        </w:rPr>
      </w:pPr>
      <w:r w:rsidRPr="007F2FA1">
        <w:rPr>
          <w:sz w:val="28"/>
          <w:szCs w:val="28"/>
        </w:rPr>
        <w:t>где:</w:t>
      </w:r>
    </w:p>
    <w:p w:rsidR="00DC6810" w:rsidRPr="007F2FA1" w:rsidRDefault="00107966" w:rsidP="00DC6810">
      <w:pPr>
        <w:pStyle w:val="ConsPlusNormal"/>
        <w:spacing w:line="276" w:lineRule="auto"/>
        <w:ind w:firstLine="540"/>
        <w:rPr>
          <w:sz w:val="28"/>
          <w:szCs w:val="28"/>
        </w:rPr>
      </w:pPr>
      <w:proofErr w:type="spellStart"/>
      <w:r w:rsidRPr="007F2FA1">
        <w:rPr>
          <w:sz w:val="28"/>
          <w:szCs w:val="28"/>
        </w:rPr>
        <w:t>РП</w:t>
      </w:r>
      <w:r w:rsidRPr="007F2FA1">
        <w:rPr>
          <w:sz w:val="28"/>
          <w:szCs w:val="28"/>
          <w:vertAlign w:val="subscript"/>
        </w:rPr>
        <w:t>ст</w:t>
      </w:r>
      <w:proofErr w:type="spellEnd"/>
      <w:r w:rsidR="00DC6810" w:rsidRPr="007F2FA1">
        <w:rPr>
          <w:sz w:val="28"/>
          <w:szCs w:val="28"/>
        </w:rPr>
        <w:t xml:space="preserve"> - </w:t>
      </w:r>
      <w:proofErr w:type="spellStart"/>
      <w:r w:rsidR="00DC6810" w:rsidRPr="007F2FA1">
        <w:rPr>
          <w:sz w:val="28"/>
          <w:szCs w:val="28"/>
        </w:rPr>
        <w:t>подушевой</w:t>
      </w:r>
      <w:proofErr w:type="spellEnd"/>
      <w:r w:rsidR="00DC6810" w:rsidRPr="007F2FA1">
        <w:rPr>
          <w:sz w:val="28"/>
          <w:szCs w:val="28"/>
        </w:rPr>
        <w:t xml:space="preserve"> норматив финансирования, установленный в соответствии с территориальной программой на дату проведения контроля объемов, сроков, </w:t>
      </w:r>
      <w:r w:rsidR="00DC6810" w:rsidRPr="007F2FA1">
        <w:rPr>
          <w:sz w:val="28"/>
          <w:szCs w:val="28"/>
        </w:rPr>
        <w:lastRenderedPageBreak/>
        <w:t>качества и условий предоставления медицинской помощи в соответствии с порядком организации и проведения контроля;</w:t>
      </w:r>
    </w:p>
    <w:p w:rsidR="00DC6810" w:rsidRPr="007F2FA1" w:rsidRDefault="00DC6810" w:rsidP="00DC6810">
      <w:pPr>
        <w:pStyle w:val="ConsPlusNormal"/>
        <w:spacing w:line="276" w:lineRule="auto"/>
        <w:ind w:firstLine="540"/>
        <w:rPr>
          <w:sz w:val="28"/>
          <w:szCs w:val="28"/>
        </w:rPr>
      </w:pPr>
      <w:proofErr w:type="spellStart"/>
      <w:r w:rsidRPr="007F2FA1">
        <w:rPr>
          <w:sz w:val="28"/>
          <w:szCs w:val="28"/>
        </w:rPr>
        <w:t>Кшт</w:t>
      </w:r>
      <w:proofErr w:type="spellEnd"/>
      <w:r w:rsidRPr="007F2FA1">
        <w:rPr>
          <w:sz w:val="28"/>
          <w:szCs w:val="28"/>
        </w:rPr>
        <w:t xml:space="preserve"> - коэффициент</w:t>
      </w:r>
      <w:r w:rsidR="00107966" w:rsidRPr="007F2FA1">
        <w:rPr>
          <w:sz w:val="28"/>
          <w:szCs w:val="28"/>
        </w:rPr>
        <w:t xml:space="preserve"> для определения размера штрафа (Таблица</w:t>
      </w:r>
      <w:r w:rsidR="00C36799" w:rsidRPr="007F2FA1">
        <w:rPr>
          <w:sz w:val="28"/>
          <w:szCs w:val="28"/>
        </w:rPr>
        <w:t xml:space="preserve"> 1</w:t>
      </w:r>
      <w:r w:rsidR="00107966" w:rsidRPr="007F2FA1">
        <w:rPr>
          <w:sz w:val="28"/>
          <w:szCs w:val="28"/>
        </w:rPr>
        <w:t>).</w:t>
      </w:r>
    </w:p>
    <w:p w:rsidR="00DC6810" w:rsidRPr="007F2FA1" w:rsidRDefault="00DC6810" w:rsidP="00DD714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4D360A" w:rsidRPr="007F2FA1" w:rsidRDefault="004D360A" w:rsidP="004D360A">
      <w:pPr>
        <w:spacing w:line="276" w:lineRule="auto"/>
        <w:ind w:firstLine="540"/>
        <w:rPr>
          <w:b/>
          <w:bCs/>
          <w:iCs/>
          <w:color w:val="000000" w:themeColor="text1"/>
          <w:sz w:val="28"/>
          <w:szCs w:val="28"/>
        </w:rPr>
      </w:pPr>
      <w:r w:rsidRPr="007F2FA1">
        <w:rPr>
          <w:color w:val="000000" w:themeColor="text1"/>
          <w:sz w:val="28"/>
          <w:szCs w:val="28"/>
        </w:rPr>
        <w:t xml:space="preserve">Данный коэффициент применяется в зависимости от вида выявленных нарушений (согласно Перечню оснований для отказа в оплате медицинской помощи (уменьшения оплаты), установленному приказом ФОМС от 28.02.2019 №36)  и соответствующих им размеров, установленным </w:t>
      </w:r>
      <w:r w:rsidR="0077607F" w:rsidRPr="007F2FA1">
        <w:rPr>
          <w:color w:val="000000" w:themeColor="text1"/>
          <w:sz w:val="28"/>
          <w:szCs w:val="28"/>
        </w:rPr>
        <w:t>п.149</w:t>
      </w:r>
      <w:r w:rsidRPr="007F2FA1">
        <w:rPr>
          <w:color w:val="000000" w:themeColor="text1"/>
          <w:sz w:val="28"/>
          <w:szCs w:val="28"/>
        </w:rPr>
        <w:t xml:space="preserve"> приказа Минздрава России от 28.02.2019 №108 «Об утверждении правил обязательного медицинского страхования».</w:t>
      </w:r>
    </w:p>
    <w:p w:rsidR="004D360A" w:rsidRPr="007F2FA1" w:rsidRDefault="004D360A" w:rsidP="00DD714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51264" w:rsidRPr="007F2FA1" w:rsidRDefault="00B51264" w:rsidP="00752BF8">
      <w:pPr>
        <w:tabs>
          <w:tab w:val="left" w:pos="4253"/>
          <w:tab w:val="left" w:pos="4962"/>
          <w:tab w:val="left" w:pos="7088"/>
          <w:tab w:val="left" w:pos="8931"/>
        </w:tabs>
        <w:spacing w:line="360" w:lineRule="auto"/>
        <w:jc w:val="center"/>
        <w:rPr>
          <w:bCs/>
          <w:iCs/>
          <w:sz w:val="22"/>
          <w:szCs w:val="28"/>
        </w:rPr>
      </w:pPr>
    </w:p>
    <w:p w:rsidR="005C2D59" w:rsidRPr="007F2FA1" w:rsidRDefault="003456DC" w:rsidP="0070547E">
      <w:pPr>
        <w:tabs>
          <w:tab w:val="left" w:pos="4253"/>
          <w:tab w:val="left" w:pos="4962"/>
          <w:tab w:val="left" w:pos="7088"/>
          <w:tab w:val="left" w:pos="8931"/>
        </w:tabs>
        <w:spacing w:line="360" w:lineRule="auto"/>
        <w:rPr>
          <w:b/>
          <w:bCs/>
          <w:iCs/>
          <w:sz w:val="28"/>
          <w:szCs w:val="28"/>
        </w:rPr>
      </w:pPr>
      <w:r w:rsidRPr="007F2FA1">
        <w:rPr>
          <w:bCs/>
          <w:iCs/>
          <w:sz w:val="28"/>
          <w:szCs w:val="28"/>
        </w:rPr>
        <w:tab/>
      </w:r>
      <w:r w:rsidR="005C2D59" w:rsidRPr="007F2FA1">
        <w:rPr>
          <w:bCs/>
          <w:iCs/>
        </w:rPr>
        <w:tab/>
      </w:r>
      <w:r w:rsidR="005C2D59" w:rsidRPr="007F2FA1">
        <w:rPr>
          <w:bCs/>
          <w:iCs/>
        </w:rPr>
        <w:tab/>
      </w:r>
      <w:r w:rsidR="005C2D59" w:rsidRPr="007F2FA1">
        <w:rPr>
          <w:b/>
          <w:bCs/>
          <w:iCs/>
          <w:sz w:val="28"/>
          <w:szCs w:val="28"/>
        </w:rPr>
        <w:t>Таблица 1</w:t>
      </w:r>
    </w:p>
    <w:tbl>
      <w:tblPr>
        <w:tblW w:w="9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081"/>
        <w:gridCol w:w="1984"/>
        <w:gridCol w:w="1984"/>
      </w:tblGrid>
      <w:tr w:rsidR="005C2D59" w:rsidRPr="007F2FA1" w:rsidTr="002850E6">
        <w:trPr>
          <w:jc w:val="center"/>
        </w:trPr>
        <w:tc>
          <w:tcPr>
            <w:tcW w:w="959" w:type="dxa"/>
            <w:vAlign w:val="center"/>
          </w:tcPr>
          <w:p w:rsidR="005C2D59" w:rsidRPr="007F2FA1" w:rsidRDefault="005C2D59" w:rsidP="003B4F4D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F2FA1">
              <w:rPr>
                <w:iCs/>
                <w:sz w:val="22"/>
                <w:szCs w:val="22"/>
              </w:rPr>
              <w:t>№</w:t>
            </w:r>
          </w:p>
        </w:tc>
        <w:tc>
          <w:tcPr>
            <w:tcW w:w="4081" w:type="dxa"/>
            <w:vAlign w:val="center"/>
          </w:tcPr>
          <w:p w:rsidR="005C2D59" w:rsidRPr="007F2FA1" w:rsidRDefault="005C2D59" w:rsidP="003B4F4D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F2FA1">
              <w:rPr>
                <w:iCs/>
                <w:sz w:val="22"/>
                <w:szCs w:val="22"/>
              </w:rPr>
              <w:t>Перечень дефектов, нарушений</w:t>
            </w:r>
          </w:p>
        </w:tc>
        <w:tc>
          <w:tcPr>
            <w:tcW w:w="1984" w:type="dxa"/>
            <w:vAlign w:val="center"/>
          </w:tcPr>
          <w:p w:rsidR="005C2D59" w:rsidRPr="007F2FA1" w:rsidRDefault="005C2D59" w:rsidP="003B4F4D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F2FA1">
              <w:rPr>
                <w:iCs/>
                <w:sz w:val="22"/>
                <w:szCs w:val="22"/>
              </w:rPr>
              <w:t xml:space="preserve">Размер </w:t>
            </w:r>
            <w:proofErr w:type="spellStart"/>
            <w:r w:rsidRPr="007F2FA1">
              <w:rPr>
                <w:b/>
                <w:iCs/>
                <w:sz w:val="22"/>
                <w:szCs w:val="22"/>
              </w:rPr>
              <w:t>Кно</w:t>
            </w:r>
            <w:proofErr w:type="spellEnd"/>
            <w:r w:rsidR="00644484" w:rsidRPr="007F2FA1">
              <w:rPr>
                <w:b/>
                <w:iCs/>
                <w:sz w:val="22"/>
                <w:szCs w:val="22"/>
              </w:rPr>
              <w:t>*</w:t>
            </w:r>
          </w:p>
        </w:tc>
        <w:tc>
          <w:tcPr>
            <w:tcW w:w="1984" w:type="dxa"/>
            <w:vAlign w:val="center"/>
          </w:tcPr>
          <w:p w:rsidR="005C2D59" w:rsidRPr="007F2FA1" w:rsidRDefault="005C2D59" w:rsidP="003B4F4D">
            <w:pPr>
              <w:ind w:firstLine="0"/>
              <w:jc w:val="center"/>
              <w:rPr>
                <w:iCs/>
                <w:sz w:val="22"/>
                <w:szCs w:val="22"/>
              </w:rPr>
            </w:pPr>
            <w:r w:rsidRPr="007F2FA1">
              <w:rPr>
                <w:iCs/>
                <w:sz w:val="22"/>
                <w:szCs w:val="22"/>
              </w:rPr>
              <w:t xml:space="preserve">Размер </w:t>
            </w:r>
            <w:proofErr w:type="spellStart"/>
            <w:r w:rsidRPr="007F2FA1">
              <w:rPr>
                <w:b/>
                <w:iCs/>
                <w:sz w:val="22"/>
                <w:szCs w:val="22"/>
              </w:rPr>
              <w:t>Кшт</w:t>
            </w:r>
            <w:proofErr w:type="spellEnd"/>
            <w:r w:rsidR="00E3742C" w:rsidRPr="007F2FA1">
              <w:rPr>
                <w:b/>
                <w:iCs/>
                <w:sz w:val="22"/>
                <w:szCs w:val="22"/>
              </w:rPr>
              <w:t>**</w:t>
            </w:r>
          </w:p>
        </w:tc>
      </w:tr>
      <w:tr w:rsidR="005C2D59" w:rsidRPr="007F2FA1" w:rsidTr="0061526D">
        <w:trPr>
          <w:jc w:val="center"/>
        </w:trPr>
        <w:tc>
          <w:tcPr>
            <w:tcW w:w="9008" w:type="dxa"/>
            <w:gridSpan w:val="4"/>
          </w:tcPr>
          <w:p w:rsidR="005C2D59" w:rsidRPr="007F2FA1" w:rsidRDefault="005C2D59" w:rsidP="003B4F4D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7F2FA1">
              <w:rPr>
                <w:b/>
                <w:i/>
              </w:rPr>
              <w:t xml:space="preserve">Раздел 1. Нарушения, ограничивающие доступность медицинской помощи  </w:t>
            </w:r>
          </w:p>
          <w:p w:rsidR="005C2D59" w:rsidRPr="007F2FA1" w:rsidRDefault="005C2D59" w:rsidP="003B4F4D">
            <w:pPr>
              <w:spacing w:line="240" w:lineRule="auto"/>
              <w:ind w:firstLine="0"/>
              <w:jc w:val="center"/>
              <w:rPr>
                <w:i/>
              </w:rPr>
            </w:pPr>
            <w:r w:rsidRPr="007F2FA1">
              <w:rPr>
                <w:b/>
                <w:i/>
              </w:rPr>
              <w:t>для застрахованных лиц</w:t>
            </w:r>
          </w:p>
        </w:tc>
      </w:tr>
      <w:tr w:rsidR="005C2D59" w:rsidRPr="007F2FA1" w:rsidTr="0061526D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1.1.</w:t>
            </w:r>
          </w:p>
        </w:tc>
        <w:tc>
          <w:tcPr>
            <w:tcW w:w="8049" w:type="dxa"/>
            <w:gridSpan w:val="3"/>
          </w:tcPr>
          <w:p w:rsidR="005C2D59" w:rsidRPr="007F2FA1" w:rsidRDefault="005C2D59" w:rsidP="003B4F4D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7F2FA1">
              <w:rPr>
                <w:i/>
                <w:sz w:val="22"/>
                <w:szCs w:val="22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1.1.1.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на выбор медицинской организации из медицинских организаций, участвующих в реализации территориальной программы ОМС;</w:t>
            </w:r>
          </w:p>
        </w:tc>
        <w:tc>
          <w:tcPr>
            <w:tcW w:w="1984" w:type="dxa"/>
          </w:tcPr>
          <w:p w:rsidR="005C2D59" w:rsidRPr="007F2FA1" w:rsidRDefault="005C2D59" w:rsidP="003B4F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2D59" w:rsidRPr="007F2FA1" w:rsidRDefault="005C2D59" w:rsidP="003B4F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0,3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1.1.2.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1984" w:type="dxa"/>
          </w:tcPr>
          <w:p w:rsidR="005C2D59" w:rsidRPr="007F2FA1" w:rsidRDefault="005C2D59" w:rsidP="003B4F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2D59" w:rsidRPr="007F2FA1" w:rsidRDefault="005C2D59" w:rsidP="003B4F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0,3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1.1.3.</w:t>
            </w:r>
          </w:p>
        </w:tc>
        <w:tc>
          <w:tcPr>
            <w:tcW w:w="4081" w:type="dxa"/>
          </w:tcPr>
          <w:p w:rsidR="005C2D59" w:rsidRPr="007F2FA1" w:rsidRDefault="008264EB" w:rsidP="003B4F4D">
            <w:pPr>
              <w:spacing w:line="240" w:lineRule="auto"/>
              <w:ind w:firstLine="3"/>
              <w:jc w:val="left"/>
            </w:pPr>
            <w:proofErr w:type="gramStart"/>
            <w:r w:rsidRPr="007F2FA1"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 w:rsidRPr="007F2FA1">
              <w:t>доезда</w:t>
            </w:r>
            <w:proofErr w:type="spellEnd"/>
            <w:r w:rsidRPr="007F2FA1">
              <w:t xml:space="preserve"> бригад скорой медицинской помощи при оказании скорой медицинской помощи в экстренной форме,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</w:t>
            </w:r>
            <w:proofErr w:type="gramEnd"/>
            <w:r w:rsidRPr="007F2FA1">
              <w:t xml:space="preserve"> проведения диспансерного наблюдения;</w:t>
            </w:r>
          </w:p>
        </w:tc>
        <w:tc>
          <w:tcPr>
            <w:tcW w:w="1984" w:type="dxa"/>
          </w:tcPr>
          <w:p w:rsidR="005C2D59" w:rsidRPr="007F2FA1" w:rsidRDefault="005C2D59" w:rsidP="003B4F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2D59" w:rsidRPr="007F2FA1" w:rsidRDefault="005C2D59" w:rsidP="003B4F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0,3</w:t>
            </w:r>
          </w:p>
        </w:tc>
      </w:tr>
      <w:tr w:rsidR="0061526D" w:rsidRPr="007F2FA1" w:rsidTr="002850E6">
        <w:trPr>
          <w:jc w:val="center"/>
        </w:trPr>
        <w:tc>
          <w:tcPr>
            <w:tcW w:w="959" w:type="dxa"/>
          </w:tcPr>
          <w:p w:rsidR="0061526D" w:rsidRPr="007F2FA1" w:rsidRDefault="0061526D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1.1.4</w:t>
            </w:r>
          </w:p>
        </w:tc>
        <w:tc>
          <w:tcPr>
            <w:tcW w:w="4081" w:type="dxa"/>
          </w:tcPr>
          <w:p w:rsidR="0061526D" w:rsidRPr="0061526D" w:rsidRDefault="0061526D" w:rsidP="003B4F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1526D">
              <w:rPr>
                <w:sz w:val="22"/>
                <w:szCs w:val="22"/>
              </w:rPr>
              <w:t>невключение</w:t>
            </w:r>
            <w:proofErr w:type="spellEnd"/>
            <w:r w:rsidRPr="0061526D">
              <w:rPr>
                <w:sz w:val="22"/>
                <w:szCs w:val="22"/>
              </w:rPr>
              <w:t xml:space="preserve"> в группу диспансерного наблюдения лиц, которым по результатам проведения </w:t>
            </w:r>
            <w:r w:rsidRPr="0061526D">
              <w:rPr>
                <w:sz w:val="22"/>
                <w:szCs w:val="22"/>
              </w:rPr>
              <w:lastRenderedPageBreak/>
              <w:t>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  <w:tc>
          <w:tcPr>
            <w:tcW w:w="1984" w:type="dxa"/>
          </w:tcPr>
          <w:p w:rsidR="0061526D" w:rsidRPr="0061526D" w:rsidRDefault="0061526D" w:rsidP="003B4F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1526D" w:rsidRPr="0061526D" w:rsidRDefault="0061526D" w:rsidP="003B4F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8049" w:type="dxa"/>
            <w:gridSpan w:val="3"/>
          </w:tcPr>
          <w:p w:rsidR="005C2D59" w:rsidRPr="007F2FA1" w:rsidRDefault="005C2D59" w:rsidP="003B4F4D">
            <w:pPr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7F2FA1">
              <w:rPr>
                <w:i/>
                <w:sz w:val="22"/>
                <w:szCs w:val="22"/>
              </w:rPr>
              <w:t>Необоснованный отказ застрахованным лицам в оказании медицинской помощи в соответствии с территориальной программой ОМС, в том числе: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1.2.1.</w:t>
            </w:r>
          </w:p>
        </w:tc>
        <w:tc>
          <w:tcPr>
            <w:tcW w:w="4081" w:type="dxa"/>
          </w:tcPr>
          <w:p w:rsidR="008F3D76" w:rsidRPr="007F2FA1" w:rsidRDefault="008F3D76" w:rsidP="008F3D76">
            <w:pPr>
              <w:widowControl/>
              <w:spacing w:line="240" w:lineRule="auto"/>
              <w:ind w:left="283" w:firstLine="0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7F2FA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не </w:t>
            </w:r>
            <w:proofErr w:type="gramStart"/>
            <w:r w:rsidRPr="007F2FA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повлекший</w:t>
            </w:r>
            <w:proofErr w:type="gramEnd"/>
            <w:r w:rsidRPr="007F2FA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за собой ухудшение состояния здоровья, не создавший риска прогрессирования имеющегося заболевания, не создавший риска возникновения нового заболевания;</w:t>
            </w:r>
          </w:p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2D59" w:rsidRPr="007F2FA1" w:rsidRDefault="005C2D59" w:rsidP="003B4F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C2D59" w:rsidRPr="007F2FA1" w:rsidRDefault="005C2D59" w:rsidP="003B4F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1,0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1.2.2.</w:t>
            </w:r>
          </w:p>
        </w:tc>
        <w:tc>
          <w:tcPr>
            <w:tcW w:w="4081" w:type="dxa"/>
          </w:tcPr>
          <w:p w:rsidR="005C2D59" w:rsidRPr="007F2FA1" w:rsidRDefault="008F3D76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повлекший за собой ухудшение состояния здоровья, либо создавший риск прогрессирования имеющегося заболевания, либо создавший риск возникновения нового заболевания;</w:t>
            </w:r>
          </w:p>
        </w:tc>
        <w:tc>
          <w:tcPr>
            <w:tcW w:w="1984" w:type="dxa"/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3,0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1.3.</w:t>
            </w:r>
          </w:p>
        </w:tc>
        <w:tc>
          <w:tcPr>
            <w:tcW w:w="8049" w:type="dxa"/>
            <w:gridSpan w:val="3"/>
          </w:tcPr>
          <w:p w:rsidR="005C2D59" w:rsidRPr="007F2FA1" w:rsidRDefault="005C2D59" w:rsidP="003B4F4D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r w:rsidRPr="007F2FA1">
              <w:rPr>
                <w:rFonts w:ascii="Times New Roman" w:hAnsi="Times New Roman" w:cs="Times New Roman"/>
                <w:i/>
              </w:rPr>
              <w:t>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в том числе: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1.3.1.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 xml:space="preserve">не </w:t>
            </w:r>
            <w:proofErr w:type="gramStart"/>
            <w:r w:rsidRPr="007F2FA1">
              <w:rPr>
                <w:sz w:val="22"/>
                <w:szCs w:val="22"/>
              </w:rPr>
              <w:t>повлекший</w:t>
            </w:r>
            <w:proofErr w:type="gramEnd"/>
            <w:r w:rsidRPr="007F2FA1">
              <w:rPr>
                <w:sz w:val="22"/>
                <w:szCs w:val="22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возникновения нового заболевания;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1.3.2.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F2FA1">
              <w:t xml:space="preserve">повлекший за собой причинение вреда здоровью, в том числе приведший к </w:t>
            </w:r>
            <w:proofErr w:type="spellStart"/>
            <w:r w:rsidRPr="007F2FA1">
              <w:t>инвалидизации</w:t>
            </w:r>
            <w:proofErr w:type="spellEnd"/>
            <w:r w:rsidRPr="007F2FA1"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3,0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1.4.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1.5.</w:t>
            </w:r>
          </w:p>
        </w:tc>
        <w:tc>
          <w:tcPr>
            <w:tcW w:w="4081" w:type="dxa"/>
          </w:tcPr>
          <w:p w:rsidR="005C2D59" w:rsidRPr="007F2FA1" w:rsidRDefault="007F7ABF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F2FA1">
              <w:rPr>
                <w:sz w:val="22"/>
                <w:szCs w:val="22"/>
              </w:rPr>
              <w:t>Приобретение пациентом или лицом, действовавшим в интересах пациента,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</w:t>
            </w:r>
            <w:r w:rsidR="0032137D" w:rsidRPr="007F2FA1">
              <w:rPr>
                <w:sz w:val="22"/>
                <w:szCs w:val="22"/>
              </w:rPr>
              <w:t>их лекарственных препаратов</w:t>
            </w:r>
            <w:r w:rsidRPr="007F2FA1">
              <w:rPr>
                <w:sz w:val="22"/>
                <w:szCs w:val="22"/>
              </w:rPr>
              <w:t>, и (или) медицинских изделий, включенных в перечень медицинских изделий, имплант</w:t>
            </w:r>
            <w:r w:rsidR="0032137D" w:rsidRPr="007F2FA1">
              <w:rPr>
                <w:sz w:val="22"/>
                <w:szCs w:val="22"/>
              </w:rPr>
              <w:t>ируемых в организм человека</w:t>
            </w:r>
            <w:r w:rsidRPr="007F2FA1">
              <w:rPr>
                <w:sz w:val="22"/>
                <w:szCs w:val="22"/>
              </w:rPr>
              <w:t xml:space="preserve">, на основе клинических рекомендаций, с </w:t>
            </w:r>
            <w:r w:rsidRPr="007F2FA1">
              <w:rPr>
                <w:sz w:val="22"/>
                <w:szCs w:val="22"/>
              </w:rPr>
              <w:lastRenderedPageBreak/>
              <w:t>учетом стандартов медицинской помощи.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lastRenderedPageBreak/>
              <w:t>0,5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0,5</w:t>
            </w:r>
          </w:p>
        </w:tc>
      </w:tr>
      <w:tr w:rsidR="005C2D59" w:rsidRPr="007F2FA1" w:rsidTr="0061526D">
        <w:trPr>
          <w:jc w:val="center"/>
        </w:trPr>
        <w:tc>
          <w:tcPr>
            <w:tcW w:w="9008" w:type="dxa"/>
            <w:gridSpan w:val="4"/>
          </w:tcPr>
          <w:p w:rsidR="005C2D59" w:rsidRPr="007F2FA1" w:rsidRDefault="005C2D59" w:rsidP="003B4F4D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F2FA1">
              <w:rPr>
                <w:b/>
                <w:sz w:val="22"/>
                <w:szCs w:val="22"/>
              </w:rPr>
              <w:lastRenderedPageBreak/>
              <w:t>Раздел 2. Отсутствие информированности застрахованного населения.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2.1.</w:t>
            </w:r>
          </w:p>
        </w:tc>
        <w:tc>
          <w:tcPr>
            <w:tcW w:w="4081" w:type="dxa"/>
          </w:tcPr>
          <w:p w:rsidR="005C2D59" w:rsidRPr="007F2FA1" w:rsidRDefault="008D37C8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Отсутствие официального сайта медицинской организации в сети Интернет.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2.2.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Отсутствие на официальном сайте медицинской организации в сети «Интернет» следующей информации: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2.2.1.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о режиме работы медицинской организации;</w:t>
            </w:r>
          </w:p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3C1FF8" w:rsidRDefault="00EB117D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FF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2.2.2.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об условиях оказания медицинской помощи, установленных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3C1FF8" w:rsidRDefault="00EB117D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FF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2.2.3.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о видах оказываемой медицинской помощи;</w:t>
            </w:r>
          </w:p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3C1FF8" w:rsidRDefault="00EB117D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FF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  <w:p w:rsidR="00EB117D" w:rsidRPr="003C1FF8" w:rsidRDefault="00EB117D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2.2.4.</w:t>
            </w:r>
          </w:p>
        </w:tc>
        <w:tc>
          <w:tcPr>
            <w:tcW w:w="4081" w:type="dxa"/>
          </w:tcPr>
          <w:p w:rsidR="005C2D59" w:rsidRPr="007F2FA1" w:rsidRDefault="008D37C8" w:rsidP="008D37C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о критериях доступности и качества медицинской помощи;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117D" w:rsidRPr="003C1FF8" w:rsidRDefault="00EB117D" w:rsidP="00EB1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FF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  <w:p w:rsidR="005C2D59" w:rsidRPr="003C1FF8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2.2.5.</w:t>
            </w:r>
          </w:p>
        </w:tc>
        <w:tc>
          <w:tcPr>
            <w:tcW w:w="4081" w:type="dxa"/>
          </w:tcPr>
          <w:p w:rsidR="005C2D59" w:rsidRPr="007F2FA1" w:rsidRDefault="008D37C8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о перечне жизненно необходимых и важнейших лекарственных препаратов;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117D" w:rsidRPr="003C1FF8" w:rsidRDefault="00EB117D" w:rsidP="00EB1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FF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  <w:p w:rsidR="005C2D59" w:rsidRPr="003C1FF8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2.2.6.</w:t>
            </w:r>
          </w:p>
        </w:tc>
        <w:tc>
          <w:tcPr>
            <w:tcW w:w="4081" w:type="dxa"/>
          </w:tcPr>
          <w:p w:rsidR="005C2D59" w:rsidRPr="007F2FA1" w:rsidRDefault="008D37C8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F2FA1">
              <w:rPr>
                <w:sz w:val="22"/>
                <w:szCs w:val="22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117D" w:rsidRPr="003C1FF8" w:rsidRDefault="00EB117D" w:rsidP="00EB1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FF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  <w:p w:rsidR="005C2D59" w:rsidRPr="003C1FF8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2.3.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Отсутствие информационных стендов в медицинских организациях.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2.4.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Отсутствие на информационных стендах в медицинских организациях следующей информации: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2.4.1.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о режиме работы медицинской организации;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117D" w:rsidRPr="003C1FF8" w:rsidRDefault="00EB117D" w:rsidP="00EB1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FF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  <w:p w:rsidR="005C2D59" w:rsidRPr="003C1FF8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2.4.2.</w:t>
            </w:r>
          </w:p>
        </w:tc>
        <w:tc>
          <w:tcPr>
            <w:tcW w:w="4081" w:type="dxa"/>
          </w:tcPr>
          <w:p w:rsidR="005C2D59" w:rsidRPr="007F2FA1" w:rsidRDefault="005B0DC3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об условиях оказания медицинской помощи, установленных территориальной программой государственных гарантий бесплатного оказания гражданам медицинской помощи, в том числе о сроках ожидания медицинской помощи;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117D" w:rsidRPr="003C1FF8" w:rsidRDefault="00EB117D" w:rsidP="00EB1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FF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  <w:p w:rsidR="005C2D59" w:rsidRPr="003C1FF8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2.4.3.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 xml:space="preserve">о видах оказываемой медицинской помощи в данной медицинской </w:t>
            </w:r>
            <w:r w:rsidRPr="007F2FA1">
              <w:rPr>
                <w:sz w:val="22"/>
                <w:szCs w:val="22"/>
              </w:rPr>
              <w:lastRenderedPageBreak/>
              <w:t>организации;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117D" w:rsidRPr="003C1FF8" w:rsidRDefault="00EB117D" w:rsidP="00EB1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FF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  <w:p w:rsidR="005C2D59" w:rsidRPr="003C1FF8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lastRenderedPageBreak/>
              <w:t>2.4.4.</w:t>
            </w:r>
          </w:p>
        </w:tc>
        <w:tc>
          <w:tcPr>
            <w:tcW w:w="4081" w:type="dxa"/>
          </w:tcPr>
          <w:p w:rsidR="005C2D59" w:rsidRPr="007F2FA1" w:rsidRDefault="005B0DC3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о критериях доступности и качества медицинской помощи;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117D" w:rsidRPr="003C1FF8" w:rsidRDefault="00EB117D" w:rsidP="00EB1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FF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  <w:p w:rsidR="005C2D59" w:rsidRPr="003C1FF8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2.4.5.</w:t>
            </w:r>
          </w:p>
        </w:tc>
        <w:tc>
          <w:tcPr>
            <w:tcW w:w="4081" w:type="dxa"/>
          </w:tcPr>
          <w:p w:rsidR="005C2D59" w:rsidRPr="007F2FA1" w:rsidRDefault="005E691C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о перечне жизненно необходимых и важнейших лекарственных препаратов;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117D" w:rsidRPr="003C1FF8" w:rsidRDefault="00EB117D" w:rsidP="00EB1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FF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  <w:p w:rsidR="005C2D59" w:rsidRPr="003C1FF8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2.4.6.</w:t>
            </w:r>
          </w:p>
        </w:tc>
        <w:tc>
          <w:tcPr>
            <w:tcW w:w="4081" w:type="dxa"/>
          </w:tcPr>
          <w:p w:rsidR="005C2D59" w:rsidRPr="007F2FA1" w:rsidRDefault="005E691C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F2FA1">
              <w:rPr>
                <w:sz w:val="22"/>
                <w:szCs w:val="22"/>
              </w:rPr>
      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117D" w:rsidRPr="003C1FF8" w:rsidRDefault="00EB117D" w:rsidP="00EB1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FF8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  <w:p w:rsidR="005C2D59" w:rsidRPr="003C1FF8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61526D">
        <w:trPr>
          <w:jc w:val="center"/>
        </w:trPr>
        <w:tc>
          <w:tcPr>
            <w:tcW w:w="9008" w:type="dxa"/>
            <w:gridSpan w:val="4"/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 w:rsidRPr="007F2FA1">
              <w:rPr>
                <w:rFonts w:ascii="Times New Roman" w:hAnsi="Times New Roman" w:cs="Times New Roman"/>
                <w:b/>
                <w:i/>
              </w:rPr>
              <w:t>Раздел</w:t>
            </w:r>
            <w:r w:rsidR="00546B09" w:rsidRPr="007F2FA1">
              <w:rPr>
                <w:rFonts w:ascii="Times New Roman" w:hAnsi="Times New Roman" w:cs="Times New Roman"/>
                <w:b/>
                <w:i/>
              </w:rPr>
              <w:t xml:space="preserve"> 3.  Н</w:t>
            </w:r>
            <w:r w:rsidRPr="007F2FA1">
              <w:rPr>
                <w:rFonts w:ascii="Times New Roman" w:hAnsi="Times New Roman" w:cs="Times New Roman"/>
                <w:b/>
                <w:i/>
              </w:rPr>
              <w:t>арушения при оказании медицинской помощи</w:t>
            </w:r>
            <w:proofErr w:type="gramStart"/>
            <w:r w:rsidRPr="007F2FA1">
              <w:rPr>
                <w:rFonts w:ascii="Times New Roman" w:hAnsi="Times New Roman" w:cs="Times New Roman"/>
                <w:b/>
                <w:i/>
                <w:vertAlign w:val="superscript"/>
              </w:rPr>
              <w:t>1</w:t>
            </w:r>
            <w:proofErr w:type="gramEnd"/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3.1.</w:t>
            </w:r>
          </w:p>
        </w:tc>
        <w:tc>
          <w:tcPr>
            <w:tcW w:w="4081" w:type="dxa"/>
          </w:tcPr>
          <w:p w:rsidR="005C2D59" w:rsidRPr="007F2FA1" w:rsidRDefault="00E636C3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Случаи нарушения врачебной этики и деонтологии медицинскими работниками (устанавливаются по обращениям застрахованных лиц).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</w:tr>
      <w:tr w:rsidR="005C2D59" w:rsidRPr="007F2FA1" w:rsidTr="0061526D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3.2.</w:t>
            </w:r>
          </w:p>
        </w:tc>
        <w:tc>
          <w:tcPr>
            <w:tcW w:w="8049" w:type="dxa"/>
            <w:gridSpan w:val="3"/>
          </w:tcPr>
          <w:p w:rsidR="005C2D59" w:rsidRPr="007F2FA1" w:rsidRDefault="00E636C3" w:rsidP="003B4F4D">
            <w:pPr>
              <w:pStyle w:val="ConsPlusCell"/>
              <w:widowControl/>
              <w:rPr>
                <w:rFonts w:ascii="Times New Roman" w:hAnsi="Times New Roman" w:cs="Times New Roman"/>
                <w:i/>
              </w:rPr>
            </w:pPr>
            <w:proofErr w:type="gramStart"/>
            <w:r w:rsidRPr="007F2FA1">
              <w:rPr>
                <w:rFonts w:ascii="Times New Roman" w:hAnsi="Times New Roman" w:cs="Times New Roman"/>
                <w:i/>
              </w:rPr>
      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</w:t>
            </w:r>
            <w:proofErr w:type="gramEnd"/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3.2.1.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F2FA1">
              <w:rPr>
                <w:sz w:val="22"/>
                <w:szCs w:val="22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3.2.2.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F2FA1">
              <w:rPr>
                <w:sz w:val="22"/>
                <w:szCs w:val="22"/>
              </w:rPr>
              <w:t>приведших к удлинению сроков лечения сверх установленных (за исключением случаев отказа застрахованного лица от медицинского вм</w:t>
            </w:r>
            <w:r w:rsidR="00606344" w:rsidRPr="007F2FA1">
              <w:rPr>
                <w:sz w:val="22"/>
                <w:szCs w:val="22"/>
              </w:rPr>
              <w:t xml:space="preserve">ешательств, </w:t>
            </w:r>
            <w:r w:rsidRPr="007F2FA1">
              <w:rPr>
                <w:sz w:val="22"/>
                <w:szCs w:val="22"/>
              </w:rPr>
              <w:t>в установленных законодательством Российской Федерации случаях);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3.2.3.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лечения, оформленного в установленном порядке);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3.2.4.</w:t>
            </w:r>
          </w:p>
        </w:tc>
        <w:tc>
          <w:tcPr>
            <w:tcW w:w="4081" w:type="dxa"/>
          </w:tcPr>
          <w:p w:rsidR="005C2D59" w:rsidRPr="007F2FA1" w:rsidRDefault="005D44F0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F2FA1">
              <w:rPr>
                <w:sz w:val="22"/>
                <w:szCs w:val="22"/>
              </w:rPr>
              <w:t>приведшее</w:t>
            </w:r>
            <w:proofErr w:type="gramEnd"/>
            <w:r w:rsidRPr="007F2FA1">
              <w:rPr>
                <w:sz w:val="22"/>
                <w:szCs w:val="22"/>
              </w:rPr>
              <w:t xml:space="preserve"> к </w:t>
            </w:r>
            <w:proofErr w:type="spellStart"/>
            <w:r w:rsidRPr="007F2FA1">
              <w:rPr>
                <w:sz w:val="22"/>
                <w:szCs w:val="22"/>
              </w:rPr>
              <w:t>инвалидизации</w:t>
            </w:r>
            <w:proofErr w:type="spellEnd"/>
            <w:r w:rsidRPr="007F2FA1">
              <w:rPr>
                <w:sz w:val="22"/>
                <w:szCs w:val="22"/>
              </w:rPr>
              <w:t xml:space="preserve"> (за исключением случаев отказа застрахованного лица от медицинского вмешательства, в установленных законодательством Российской Федерации случаях)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3.2.5.</w:t>
            </w:r>
          </w:p>
        </w:tc>
        <w:tc>
          <w:tcPr>
            <w:tcW w:w="4081" w:type="dxa"/>
          </w:tcPr>
          <w:p w:rsidR="005C2D59" w:rsidRPr="007F2FA1" w:rsidRDefault="005D44F0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F2FA1">
              <w:rPr>
                <w:sz w:val="22"/>
                <w:szCs w:val="22"/>
              </w:rPr>
              <w:t>приведшее</w:t>
            </w:r>
            <w:proofErr w:type="gramEnd"/>
            <w:r w:rsidRPr="007F2FA1">
              <w:rPr>
                <w:sz w:val="22"/>
                <w:szCs w:val="22"/>
              </w:rPr>
              <w:t xml:space="preserve"> к летальному исходу (за исключением случаев отказа застрахованного лица от медицинского </w:t>
            </w:r>
            <w:r w:rsidRPr="007F2FA1">
              <w:rPr>
                <w:sz w:val="22"/>
                <w:szCs w:val="22"/>
              </w:rPr>
              <w:lastRenderedPageBreak/>
              <w:t>вмешательства, в установленных законодательством Российской Федерации случаях);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3,0</w:t>
            </w:r>
          </w:p>
        </w:tc>
      </w:tr>
      <w:tr w:rsidR="002850E6" w:rsidRPr="007F2FA1" w:rsidTr="002850E6">
        <w:trPr>
          <w:jc w:val="center"/>
        </w:trPr>
        <w:tc>
          <w:tcPr>
            <w:tcW w:w="959" w:type="dxa"/>
          </w:tcPr>
          <w:p w:rsidR="002850E6" w:rsidRPr="007F2FA1" w:rsidRDefault="002850E6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lastRenderedPageBreak/>
              <w:t>3.2.6.</w:t>
            </w:r>
          </w:p>
        </w:tc>
        <w:tc>
          <w:tcPr>
            <w:tcW w:w="4081" w:type="dxa"/>
          </w:tcPr>
          <w:p w:rsidR="002850E6" w:rsidRPr="007F2FA1" w:rsidRDefault="002850E6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850E6"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A687C" w:rsidRDefault="000A687C" w:rsidP="000A6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A687C" w:rsidRDefault="000A687C" w:rsidP="000A6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A687C" w:rsidRDefault="000A687C" w:rsidP="000A6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A687C" w:rsidRDefault="000A687C" w:rsidP="000A6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A687C" w:rsidRDefault="000A687C" w:rsidP="000A6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A687C" w:rsidRDefault="000A687C" w:rsidP="000A6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850E6" w:rsidRPr="007F2FA1" w:rsidRDefault="000A687C" w:rsidP="000A68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A687C" w:rsidRDefault="000A687C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A687C" w:rsidRDefault="000A687C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A687C" w:rsidRDefault="000A687C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A687C" w:rsidRDefault="000A687C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A687C" w:rsidRDefault="000A687C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A687C" w:rsidRDefault="000A687C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850E6" w:rsidRPr="007F2FA1" w:rsidRDefault="000A687C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2D59" w:rsidRPr="007F2FA1" w:rsidTr="0061526D">
        <w:trPr>
          <w:jc w:val="center"/>
        </w:trPr>
        <w:tc>
          <w:tcPr>
            <w:tcW w:w="959" w:type="dxa"/>
            <w:shd w:val="clear" w:color="auto" w:fill="auto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3.3.</w:t>
            </w:r>
          </w:p>
        </w:tc>
        <w:tc>
          <w:tcPr>
            <w:tcW w:w="8049" w:type="dxa"/>
            <w:gridSpan w:val="3"/>
            <w:shd w:val="clear" w:color="auto" w:fill="auto"/>
          </w:tcPr>
          <w:p w:rsidR="005C2D59" w:rsidRPr="007F2FA1" w:rsidRDefault="00D427A9" w:rsidP="003B4F4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7F2FA1">
              <w:rPr>
                <w:rFonts w:ascii="Times New Roman" w:hAnsi="Times New Roman" w:cs="Times New Roman"/>
                <w:i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мероприятий: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E02DB7" w:rsidP="003B4F4D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7F2FA1">
              <w:rPr>
                <w:color w:val="000000" w:themeColor="text1"/>
                <w:sz w:val="22"/>
                <w:szCs w:val="22"/>
              </w:rPr>
              <w:t>3.3.1</w:t>
            </w:r>
            <w:r w:rsidR="005C2D59" w:rsidRPr="007F2FA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81" w:type="dxa"/>
          </w:tcPr>
          <w:p w:rsidR="005C2D59" w:rsidRPr="007F2FA1" w:rsidRDefault="003C6CC0" w:rsidP="003B4F4D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7F2FA1">
              <w:rPr>
                <w:color w:val="000000" w:themeColor="text1"/>
                <w:sz w:val="22"/>
                <w:szCs w:val="22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267216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3.4.</w:t>
            </w:r>
          </w:p>
        </w:tc>
        <w:tc>
          <w:tcPr>
            <w:tcW w:w="4081" w:type="dxa"/>
          </w:tcPr>
          <w:p w:rsidR="005C2D59" w:rsidRPr="007F2FA1" w:rsidRDefault="00680788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F2FA1">
              <w:rPr>
                <w:sz w:val="22"/>
                <w:szCs w:val="22"/>
              </w:rPr>
              <w:t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вмешательства, в установленных законодательством Российской Федерации случаях).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3.5.</w:t>
            </w:r>
          </w:p>
        </w:tc>
        <w:tc>
          <w:tcPr>
            <w:tcW w:w="4081" w:type="dxa"/>
          </w:tcPr>
          <w:p w:rsidR="005C2D59" w:rsidRPr="007F2FA1" w:rsidRDefault="007222BA" w:rsidP="001140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амбулаторно, стационарно (повторная госпитализация); повторный вызов скорой медицинской помощи в течение двадцати четырех часов от момента предшествующего вызова.</w:t>
            </w:r>
            <w:r w:rsidRPr="007F2FA1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6219EB" w:rsidRDefault="00F43A27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19EB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3.6.</w:t>
            </w:r>
          </w:p>
        </w:tc>
        <w:tc>
          <w:tcPr>
            <w:tcW w:w="4081" w:type="dxa"/>
          </w:tcPr>
          <w:p w:rsidR="005C2D59" w:rsidRPr="007F2FA1" w:rsidRDefault="00116C97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 xml:space="preserve">Нарушение по вине медицинской организации преемственности в оказании медицинской помощи (в том </w:t>
            </w:r>
            <w:r w:rsidRPr="007F2FA1">
              <w:rPr>
                <w:sz w:val="22"/>
                <w:szCs w:val="22"/>
              </w:rPr>
              <w:lastRenderedPageBreak/>
              <w:t>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lastRenderedPageBreak/>
              <w:t>0,8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lastRenderedPageBreak/>
              <w:t>3.7.</w:t>
            </w:r>
          </w:p>
        </w:tc>
        <w:tc>
          <w:tcPr>
            <w:tcW w:w="4081" w:type="dxa"/>
          </w:tcPr>
          <w:p w:rsidR="005C2D59" w:rsidRPr="007F2FA1" w:rsidRDefault="00116C97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0,3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3.8.</w:t>
            </w:r>
          </w:p>
        </w:tc>
        <w:tc>
          <w:tcPr>
            <w:tcW w:w="4081" w:type="dxa"/>
          </w:tcPr>
          <w:p w:rsidR="005C2D59" w:rsidRPr="007F2FA1" w:rsidRDefault="00116C97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по неотложным показаниям.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85106D" w:rsidRDefault="00116C97" w:rsidP="003B4F4D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85106D">
              <w:rPr>
                <w:color w:val="000000" w:themeColor="text1"/>
                <w:sz w:val="22"/>
                <w:szCs w:val="22"/>
              </w:rPr>
              <w:t>3.9.</w:t>
            </w:r>
          </w:p>
          <w:p w:rsidR="00116C97" w:rsidRPr="0085106D" w:rsidRDefault="00116C97" w:rsidP="003B4F4D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081" w:type="dxa"/>
          </w:tcPr>
          <w:p w:rsidR="005C2D59" w:rsidRPr="007F2FA1" w:rsidRDefault="00116C97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85106D" w:rsidRDefault="00116C97" w:rsidP="003B4F4D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85106D">
              <w:rPr>
                <w:color w:val="000000" w:themeColor="text1"/>
                <w:sz w:val="22"/>
                <w:szCs w:val="22"/>
              </w:rPr>
              <w:t>3.10</w:t>
            </w:r>
            <w:r w:rsidR="005C2D59" w:rsidRPr="008510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81" w:type="dxa"/>
          </w:tcPr>
          <w:p w:rsidR="005C2D59" w:rsidRPr="007F2FA1" w:rsidRDefault="00116C97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Необоснованное назначение лекарственных препаратов; одновременное назначение аналогичных лекарственных препаратов, связанное с риском для здоровья пациента и/или приводящее к удорожанию оказания медицинской помощи.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85106D" w:rsidRDefault="006502EB" w:rsidP="003B4F4D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85106D">
              <w:rPr>
                <w:color w:val="000000" w:themeColor="text1"/>
                <w:sz w:val="22"/>
                <w:szCs w:val="22"/>
              </w:rPr>
              <w:t>3.11</w:t>
            </w:r>
            <w:r w:rsidR="005C2D59" w:rsidRPr="008510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81" w:type="dxa"/>
          </w:tcPr>
          <w:p w:rsidR="005C2D59" w:rsidRPr="007F2FA1" w:rsidRDefault="006502EB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Невыполнение по вине медицинской организации патологоанатомического вскрытия в соответствии с действующим законодательством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B16020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B16020" w:rsidRDefault="007D186A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85106D" w:rsidRDefault="006502EB" w:rsidP="003B4F4D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85106D">
              <w:rPr>
                <w:color w:val="000000" w:themeColor="text1"/>
                <w:sz w:val="22"/>
                <w:szCs w:val="22"/>
              </w:rPr>
              <w:t>3.12</w:t>
            </w:r>
            <w:r w:rsidR="005C2D59" w:rsidRPr="0085106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pStyle w:val="ConsPlusNormal"/>
            </w:pPr>
            <w:r w:rsidRPr="007F2FA1">
              <w:t>.</w:t>
            </w:r>
            <w:r w:rsidR="006502EB" w:rsidRPr="007F2FA1">
              <w:t xml:space="preserve"> Наличие расхождений клинического и патологоанатомического диагнозов 2 - 3 категории вследствие нарушений при оказании медицинской помощи, установленных по результатам экспертизы качества медицинской помощи</w:t>
            </w:r>
            <w:r w:rsidR="00900387" w:rsidRPr="007F2FA1"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</w:tr>
      <w:tr w:rsidR="005C2D59" w:rsidRPr="007F2FA1" w:rsidTr="0061526D">
        <w:trPr>
          <w:jc w:val="center"/>
        </w:trPr>
        <w:tc>
          <w:tcPr>
            <w:tcW w:w="9008" w:type="dxa"/>
            <w:gridSpan w:val="4"/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FA1">
              <w:rPr>
                <w:rFonts w:ascii="Times New Roman" w:hAnsi="Times New Roman" w:cs="Times New Roman"/>
                <w:b/>
                <w:i/>
              </w:rPr>
              <w:t xml:space="preserve">Раздел </w:t>
            </w:r>
            <w:r w:rsidR="00A820B7" w:rsidRPr="007F2FA1">
              <w:rPr>
                <w:rFonts w:ascii="Times New Roman" w:hAnsi="Times New Roman" w:cs="Times New Roman"/>
                <w:b/>
                <w:i/>
              </w:rPr>
              <w:t xml:space="preserve">4. Дефекты оформления </w:t>
            </w:r>
            <w:r w:rsidRPr="007F2FA1">
              <w:rPr>
                <w:rFonts w:ascii="Times New Roman" w:hAnsi="Times New Roman" w:cs="Times New Roman"/>
                <w:b/>
                <w:i/>
              </w:rPr>
              <w:t>медицинской документации</w:t>
            </w:r>
          </w:p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FA1">
              <w:rPr>
                <w:rFonts w:ascii="Times New Roman" w:hAnsi="Times New Roman" w:cs="Times New Roman"/>
                <w:b/>
                <w:i/>
              </w:rPr>
              <w:t>в медицинской организации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4.1.</w:t>
            </w:r>
          </w:p>
        </w:tc>
        <w:tc>
          <w:tcPr>
            <w:tcW w:w="4081" w:type="dxa"/>
          </w:tcPr>
          <w:p w:rsidR="005C2D59" w:rsidRPr="007F2FA1" w:rsidRDefault="00C65AF3" w:rsidP="003B4F4D">
            <w:pPr>
              <w:spacing w:line="240" w:lineRule="auto"/>
              <w:ind w:firstLine="0"/>
              <w:rPr>
                <w:sz w:val="22"/>
                <w:szCs w:val="22"/>
                <w:vertAlign w:val="superscript"/>
              </w:rPr>
            </w:pPr>
            <w:r w:rsidRPr="007F2FA1">
              <w:rPr>
                <w:sz w:val="22"/>
                <w:szCs w:val="22"/>
              </w:rPr>
              <w:t>Непредставление медицинской документации, подтверждающей факт оказания застрахованному лицу медицинской помощи в медицинской организации без объективных причин.</w:t>
            </w:r>
            <w:r w:rsidRPr="007F2FA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3C1FF8" w:rsidRDefault="00747E54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1FF8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  <w:p w:rsidR="00747E54" w:rsidRPr="007F2FA1" w:rsidRDefault="00747E54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4.2.</w:t>
            </w:r>
          </w:p>
        </w:tc>
        <w:tc>
          <w:tcPr>
            <w:tcW w:w="4081" w:type="dxa"/>
          </w:tcPr>
          <w:p w:rsidR="005C2D59" w:rsidRPr="007F2FA1" w:rsidRDefault="00CF23D7" w:rsidP="006970EF">
            <w:pPr>
              <w:spacing w:line="240" w:lineRule="auto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7F2FA1">
              <w:rPr>
                <w:sz w:val="22"/>
                <w:szCs w:val="22"/>
              </w:rPr>
              <w:t xml:space="preserve">Отсутствие в медицинской </w:t>
            </w:r>
            <w:r w:rsidRPr="007F2FA1">
              <w:rPr>
                <w:sz w:val="22"/>
                <w:szCs w:val="22"/>
              </w:rPr>
              <w:lastRenderedPageBreak/>
              <w:t>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lastRenderedPageBreak/>
              <w:t>0,1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4081" w:type="dxa"/>
          </w:tcPr>
          <w:p w:rsidR="005C2D59" w:rsidRPr="007F2FA1" w:rsidRDefault="00CF23D7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F2FA1">
              <w:rPr>
                <w:sz w:val="22"/>
                <w:szCs w:val="22"/>
              </w:rPr>
              <w:t>Отсутствие в документации информированного добровольного согласия застрахованного лица на медицинское вмешательство &lt;26&gt; или отказа застрахованного лица от медицинского вмешательства, в установленных законодательством Российской Федерации случаях.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4.4.</w:t>
            </w:r>
          </w:p>
        </w:tc>
        <w:tc>
          <w:tcPr>
            <w:tcW w:w="4081" w:type="dxa"/>
          </w:tcPr>
          <w:p w:rsidR="005C2D59" w:rsidRPr="007F2FA1" w:rsidRDefault="00AF7F51" w:rsidP="00DC4D58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F2FA1">
              <w:rPr>
                <w:sz w:val="22"/>
                <w:szCs w:val="22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заболевания).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6219EB" w:rsidRDefault="00C104FC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219EB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4.5.</w:t>
            </w:r>
          </w:p>
        </w:tc>
        <w:tc>
          <w:tcPr>
            <w:tcW w:w="4081" w:type="dxa"/>
          </w:tcPr>
          <w:p w:rsidR="005C2D59" w:rsidRPr="007F2FA1" w:rsidRDefault="00AF7F51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4.6.</w:t>
            </w:r>
          </w:p>
        </w:tc>
        <w:tc>
          <w:tcPr>
            <w:tcW w:w="4081" w:type="dxa"/>
          </w:tcPr>
          <w:p w:rsidR="005C2D59" w:rsidRPr="007F2FA1" w:rsidRDefault="00AF7F51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Несоответствие данных медицинской документации данным реестра счетов, в том числе: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835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8355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 xml:space="preserve">4.6.1. </w:t>
            </w:r>
          </w:p>
        </w:tc>
        <w:tc>
          <w:tcPr>
            <w:tcW w:w="4081" w:type="dxa"/>
          </w:tcPr>
          <w:p w:rsidR="005C2D59" w:rsidRPr="007F2FA1" w:rsidRDefault="00AF7F51" w:rsidP="003B4F4D">
            <w:pPr>
              <w:spacing w:line="240" w:lineRule="auto"/>
              <w:ind w:firstLine="0"/>
              <w:jc w:val="left"/>
            </w:pPr>
            <w:r w:rsidRPr="007F2FA1">
              <w:t>Некорректное применение тарифа, требующее его замены по результатам экспертизы.</w:t>
            </w:r>
            <w:r w:rsidR="002773AA" w:rsidRPr="007F2FA1">
              <w:t>****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B117D" w:rsidRPr="00166CCF" w:rsidRDefault="00EB117D" w:rsidP="00EB11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6CCF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F4D" w:rsidRPr="007F2FA1" w:rsidTr="002850E6">
        <w:trPr>
          <w:jc w:val="center"/>
        </w:trPr>
        <w:tc>
          <w:tcPr>
            <w:tcW w:w="959" w:type="dxa"/>
          </w:tcPr>
          <w:p w:rsidR="003B4F4D" w:rsidRPr="007F2FA1" w:rsidRDefault="003B4F4D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4.6.2.</w:t>
            </w:r>
          </w:p>
        </w:tc>
        <w:tc>
          <w:tcPr>
            <w:tcW w:w="4081" w:type="dxa"/>
          </w:tcPr>
          <w:p w:rsidR="003B4F4D" w:rsidRPr="007F2FA1" w:rsidRDefault="00AF7F51" w:rsidP="003B4F4D">
            <w:pPr>
              <w:spacing w:line="240" w:lineRule="auto"/>
              <w:ind w:firstLine="0"/>
              <w:jc w:val="left"/>
            </w:pPr>
            <w:r w:rsidRPr="007F2FA1"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B4F4D" w:rsidRPr="00767201" w:rsidRDefault="004F2C7F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67201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  <w:p w:rsidR="004F2C7F" w:rsidRPr="007F2FA1" w:rsidRDefault="004F2C7F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B4F4D" w:rsidRPr="00166CCF" w:rsidRDefault="000C2B36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66CC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5C2D59" w:rsidRPr="007F2FA1" w:rsidTr="0061526D">
        <w:trPr>
          <w:jc w:val="center"/>
        </w:trPr>
        <w:tc>
          <w:tcPr>
            <w:tcW w:w="9008" w:type="dxa"/>
            <w:gridSpan w:val="4"/>
            <w:tcBorders>
              <w:bottom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FA1">
              <w:rPr>
                <w:rFonts w:ascii="Times New Roman" w:hAnsi="Times New Roman" w:cs="Times New Roman"/>
                <w:b/>
                <w:i/>
              </w:rPr>
              <w:t>Раздел 5.</w:t>
            </w:r>
            <w:r w:rsidRPr="007F2FA1">
              <w:rPr>
                <w:rFonts w:ascii="Times New Roman" w:hAnsi="Times New Roman" w:cs="Times New Roman"/>
                <w:i/>
              </w:rPr>
              <w:t xml:space="preserve"> </w:t>
            </w:r>
            <w:r w:rsidRPr="007F2FA1">
              <w:rPr>
                <w:rFonts w:ascii="Times New Roman" w:hAnsi="Times New Roman" w:cs="Times New Roman"/>
                <w:b/>
                <w:i/>
              </w:rPr>
              <w:t>Нарушения в оформлении и предъявлении на оплату счетов и реестров счетов</w:t>
            </w: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5.1.</w:t>
            </w:r>
          </w:p>
        </w:tc>
        <w:tc>
          <w:tcPr>
            <w:tcW w:w="4081" w:type="dxa"/>
          </w:tcPr>
          <w:p w:rsidR="005C2D59" w:rsidRPr="007F2FA1" w:rsidRDefault="00D05F15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5.1.1.</w:t>
            </w:r>
          </w:p>
        </w:tc>
        <w:tc>
          <w:tcPr>
            <w:tcW w:w="4081" w:type="dxa"/>
          </w:tcPr>
          <w:p w:rsidR="005C2D59" w:rsidRPr="007F2FA1" w:rsidRDefault="00D05F15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5.1.2.</w:t>
            </w:r>
          </w:p>
        </w:tc>
        <w:tc>
          <w:tcPr>
            <w:tcW w:w="4081" w:type="dxa"/>
          </w:tcPr>
          <w:p w:rsidR="005C2D59" w:rsidRPr="007F2FA1" w:rsidRDefault="002846DA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5.1.3.</w:t>
            </w:r>
          </w:p>
        </w:tc>
        <w:tc>
          <w:tcPr>
            <w:tcW w:w="4081" w:type="dxa"/>
          </w:tcPr>
          <w:p w:rsidR="005C2D59" w:rsidRPr="007F2FA1" w:rsidRDefault="002846DA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 xml:space="preserve">наличие незаполненных полей реестра </w:t>
            </w:r>
            <w:r w:rsidRPr="007F2FA1">
              <w:rPr>
                <w:sz w:val="22"/>
                <w:szCs w:val="22"/>
              </w:rPr>
              <w:lastRenderedPageBreak/>
              <w:t>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lastRenderedPageBreak/>
              <w:t>5.1.4.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некорректное заполнение полей реестра счетов;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5.1.5.</w:t>
            </w:r>
          </w:p>
        </w:tc>
        <w:tc>
          <w:tcPr>
            <w:tcW w:w="4081" w:type="dxa"/>
          </w:tcPr>
          <w:p w:rsidR="005C2D59" w:rsidRPr="007F2FA1" w:rsidRDefault="002846DA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5.1.6.</w:t>
            </w:r>
          </w:p>
        </w:tc>
        <w:tc>
          <w:tcPr>
            <w:tcW w:w="4081" w:type="dxa"/>
          </w:tcPr>
          <w:p w:rsidR="005C2D59" w:rsidRPr="007F2FA1" w:rsidRDefault="00A85F2B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5.2.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5.2.1.</w:t>
            </w:r>
          </w:p>
        </w:tc>
        <w:tc>
          <w:tcPr>
            <w:tcW w:w="4081" w:type="dxa"/>
          </w:tcPr>
          <w:p w:rsidR="005C2D59" w:rsidRPr="007F2FA1" w:rsidRDefault="00A85F2B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5.2.2.</w:t>
            </w:r>
          </w:p>
        </w:tc>
        <w:tc>
          <w:tcPr>
            <w:tcW w:w="4081" w:type="dxa"/>
          </w:tcPr>
          <w:p w:rsidR="005C2D59" w:rsidRPr="007F2FA1" w:rsidRDefault="0009595C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(ошибки в серии и номере полиса обязательного медицинского страхования, адресе и т.д.);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5.2.3.</w:t>
            </w:r>
          </w:p>
        </w:tc>
        <w:tc>
          <w:tcPr>
            <w:tcW w:w="4081" w:type="dxa"/>
          </w:tcPr>
          <w:p w:rsidR="005C2D59" w:rsidRPr="007F2FA1" w:rsidRDefault="0009595C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включение в реестр счетов случаев оказания медицинской помощи застрахованному лицу, получившему полис обязательного медицинского страхования на территории другого субъекта Российской Федерации;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5.2.4.</w:t>
            </w:r>
          </w:p>
        </w:tc>
        <w:tc>
          <w:tcPr>
            <w:tcW w:w="4081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наличие в реестре счета неактуальных данных о застрахованных лицах;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5.2.5.</w:t>
            </w:r>
          </w:p>
        </w:tc>
        <w:tc>
          <w:tcPr>
            <w:tcW w:w="4081" w:type="dxa"/>
          </w:tcPr>
          <w:p w:rsidR="005C2D59" w:rsidRPr="007F2FA1" w:rsidRDefault="003550CA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обязательному медицинскому страхованию на территории Российской Федерации.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5.3.</w:t>
            </w:r>
          </w:p>
        </w:tc>
        <w:tc>
          <w:tcPr>
            <w:tcW w:w="4081" w:type="dxa"/>
          </w:tcPr>
          <w:p w:rsidR="005C2D59" w:rsidRPr="007F2FA1" w:rsidRDefault="00AE1E1F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Нарушения, связанные с включением в реестр счетов медицинской помощи, не входящей в территориальную программу обязательного медицинского страхования, в том числе: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5.3.1.</w:t>
            </w:r>
          </w:p>
        </w:tc>
        <w:tc>
          <w:tcPr>
            <w:tcW w:w="4081" w:type="dxa"/>
          </w:tcPr>
          <w:p w:rsidR="005C2D59" w:rsidRPr="007F2FA1" w:rsidRDefault="00F52C08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Включение в реестр счетов видов медицинской помощи, не входящих в территориальную программу обязательного медицинского страхования;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5.3.2.</w:t>
            </w:r>
            <w:r w:rsidR="00BE57D8" w:rsidRPr="007F2FA1">
              <w:rPr>
                <w:sz w:val="16"/>
                <w:szCs w:val="22"/>
              </w:rPr>
              <w:t>***</w:t>
            </w:r>
          </w:p>
        </w:tc>
        <w:tc>
          <w:tcPr>
            <w:tcW w:w="4081" w:type="dxa"/>
          </w:tcPr>
          <w:p w:rsidR="005C2D59" w:rsidRPr="007F2FA1" w:rsidRDefault="00F52C08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 xml:space="preserve">Предъявление к оплате медицинской помощи сверх распределенного объема предоставления медицинской помощи, установленного решением комиссии по </w:t>
            </w:r>
            <w:r w:rsidRPr="007F2FA1">
              <w:rPr>
                <w:sz w:val="22"/>
                <w:szCs w:val="22"/>
              </w:rPr>
              <w:lastRenderedPageBreak/>
              <w:t>разработке территориальной программы обязательного медицинского страхования;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lastRenderedPageBreak/>
              <w:t>5.3.3.</w:t>
            </w:r>
          </w:p>
        </w:tc>
        <w:tc>
          <w:tcPr>
            <w:tcW w:w="4081" w:type="dxa"/>
          </w:tcPr>
          <w:p w:rsidR="005C2D59" w:rsidRPr="007F2FA1" w:rsidRDefault="008F3C17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Включение в реестр счетов медицинской помощи, подлежащей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5.4.</w:t>
            </w:r>
          </w:p>
        </w:tc>
        <w:tc>
          <w:tcPr>
            <w:tcW w:w="4081" w:type="dxa"/>
          </w:tcPr>
          <w:p w:rsidR="005C2D59" w:rsidRPr="007F2FA1" w:rsidRDefault="001C5D4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pacing w:val="-20"/>
                <w:sz w:val="22"/>
                <w:szCs w:val="22"/>
              </w:rPr>
            </w:pPr>
            <w:r w:rsidRPr="007F2FA1">
              <w:rPr>
                <w:spacing w:val="-20"/>
                <w:sz w:val="22"/>
                <w:szCs w:val="22"/>
              </w:rPr>
              <w:t>5.4.1.</w:t>
            </w:r>
          </w:p>
        </w:tc>
        <w:tc>
          <w:tcPr>
            <w:tcW w:w="4081" w:type="dxa"/>
          </w:tcPr>
          <w:p w:rsidR="005C2D59" w:rsidRPr="007F2FA1" w:rsidRDefault="007217CE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Включение в реестр счетов случаев оказания медицинской помощи по тарифам на оплату медицинской помощи, отсутствующим в тарифном соглашении;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pacing w:val="-20"/>
                <w:sz w:val="22"/>
                <w:szCs w:val="22"/>
              </w:rPr>
            </w:pPr>
            <w:r w:rsidRPr="007F2FA1">
              <w:rPr>
                <w:spacing w:val="-20"/>
                <w:sz w:val="22"/>
                <w:szCs w:val="22"/>
              </w:rPr>
              <w:t>5.4.2.</w:t>
            </w:r>
          </w:p>
        </w:tc>
        <w:tc>
          <w:tcPr>
            <w:tcW w:w="4081" w:type="dxa"/>
          </w:tcPr>
          <w:p w:rsidR="005C2D59" w:rsidRPr="007F2FA1" w:rsidRDefault="00B90D2F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F2FA1">
              <w:rPr>
                <w:sz w:val="22"/>
                <w:szCs w:val="22"/>
              </w:rPr>
              <w:t>Включение в реестр счетов случаев оказания медицинской по тарифам на оплату медицинской помощи, не соответствующим утвержденным в тарифном соглашении.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5.5.</w:t>
            </w:r>
          </w:p>
        </w:tc>
        <w:tc>
          <w:tcPr>
            <w:tcW w:w="4081" w:type="dxa"/>
          </w:tcPr>
          <w:p w:rsidR="005C2D59" w:rsidRPr="007F2FA1" w:rsidRDefault="00A3502D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Нарушения, связанные с включением в реестр счетов нелицензированных видов медицинской деятельности, в том числе: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pacing w:val="-20"/>
                <w:sz w:val="22"/>
                <w:szCs w:val="22"/>
              </w:rPr>
            </w:pPr>
            <w:r w:rsidRPr="007F2FA1">
              <w:rPr>
                <w:spacing w:val="-20"/>
                <w:sz w:val="22"/>
                <w:szCs w:val="22"/>
              </w:rPr>
              <w:t>5.5.1.</w:t>
            </w:r>
          </w:p>
        </w:tc>
        <w:tc>
          <w:tcPr>
            <w:tcW w:w="4081" w:type="dxa"/>
          </w:tcPr>
          <w:p w:rsidR="005C2D59" w:rsidRPr="007F2FA1" w:rsidRDefault="00EB37F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pacing w:val="-20"/>
                <w:sz w:val="22"/>
                <w:szCs w:val="22"/>
              </w:rPr>
            </w:pPr>
            <w:r w:rsidRPr="007F2FA1">
              <w:rPr>
                <w:spacing w:val="-20"/>
                <w:sz w:val="22"/>
                <w:szCs w:val="22"/>
              </w:rPr>
              <w:t>5.5.2.</w:t>
            </w:r>
          </w:p>
        </w:tc>
        <w:tc>
          <w:tcPr>
            <w:tcW w:w="4081" w:type="dxa"/>
          </w:tcPr>
          <w:p w:rsidR="005C2D59" w:rsidRPr="007F2FA1" w:rsidRDefault="00EB37F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pacing w:val="-20"/>
                <w:sz w:val="22"/>
                <w:szCs w:val="22"/>
              </w:rPr>
            </w:pPr>
            <w:r w:rsidRPr="007F2FA1">
              <w:rPr>
                <w:spacing w:val="-20"/>
                <w:sz w:val="22"/>
                <w:szCs w:val="22"/>
              </w:rPr>
              <w:t>5.5.3.</w:t>
            </w:r>
          </w:p>
        </w:tc>
        <w:tc>
          <w:tcPr>
            <w:tcW w:w="4081" w:type="dxa"/>
          </w:tcPr>
          <w:p w:rsidR="005C2D59" w:rsidRPr="007F2FA1" w:rsidRDefault="00EB37F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Предоставление на оплату реестров счетов, в случае нарушения лицензионных условий и требований при оказании медицинской помощи: данные лицензии не соответствуют фактическим адресам осуществления медицинской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pacing w:val="-20"/>
                <w:sz w:val="22"/>
                <w:szCs w:val="22"/>
              </w:rPr>
            </w:pPr>
            <w:r w:rsidRPr="007F2FA1">
              <w:rPr>
                <w:spacing w:val="-20"/>
                <w:sz w:val="22"/>
                <w:szCs w:val="22"/>
              </w:rPr>
              <w:t>5.6.</w:t>
            </w:r>
          </w:p>
        </w:tc>
        <w:tc>
          <w:tcPr>
            <w:tcW w:w="4081" w:type="dxa"/>
          </w:tcPr>
          <w:p w:rsidR="005C2D59" w:rsidRPr="007F2FA1" w:rsidRDefault="00FF562A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по профилю оказания медицинской помощи.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pacing w:val="-20"/>
                <w:sz w:val="22"/>
                <w:szCs w:val="22"/>
              </w:rPr>
            </w:pPr>
            <w:r w:rsidRPr="007F2FA1">
              <w:rPr>
                <w:spacing w:val="-20"/>
                <w:sz w:val="22"/>
                <w:szCs w:val="22"/>
              </w:rPr>
              <w:t>5.7.</w:t>
            </w:r>
          </w:p>
        </w:tc>
        <w:tc>
          <w:tcPr>
            <w:tcW w:w="4081" w:type="dxa"/>
          </w:tcPr>
          <w:p w:rsidR="005C2D59" w:rsidRPr="007F2FA1" w:rsidRDefault="0063753A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 xml:space="preserve">Нарушения, связанные с повторным или необоснованным включением в реестр </w:t>
            </w:r>
            <w:r w:rsidRPr="007F2FA1">
              <w:rPr>
                <w:sz w:val="22"/>
                <w:szCs w:val="22"/>
              </w:rPr>
              <w:lastRenderedPageBreak/>
              <w:t>счетов случаев оказания медицинской помощи, в том числе: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spacing w:line="24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lastRenderedPageBreak/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spacing w:line="240" w:lineRule="auto"/>
              <w:ind w:left="-108" w:firstLine="0"/>
              <w:jc w:val="center"/>
              <w:rPr>
                <w:sz w:val="22"/>
                <w:szCs w:val="22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pacing w:val="-20"/>
                <w:sz w:val="22"/>
                <w:szCs w:val="22"/>
              </w:rPr>
            </w:pPr>
            <w:r w:rsidRPr="007F2FA1">
              <w:rPr>
                <w:spacing w:val="-20"/>
                <w:sz w:val="22"/>
                <w:szCs w:val="22"/>
              </w:rPr>
              <w:lastRenderedPageBreak/>
              <w:t>5.7.1.</w:t>
            </w:r>
          </w:p>
        </w:tc>
        <w:tc>
          <w:tcPr>
            <w:tcW w:w="4081" w:type="dxa"/>
          </w:tcPr>
          <w:p w:rsidR="005C2D59" w:rsidRPr="007F2FA1" w:rsidRDefault="00321F00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pacing w:val="-20"/>
                <w:sz w:val="22"/>
                <w:szCs w:val="22"/>
              </w:rPr>
            </w:pPr>
            <w:r w:rsidRPr="007F2FA1">
              <w:rPr>
                <w:spacing w:val="-20"/>
                <w:sz w:val="22"/>
                <w:szCs w:val="22"/>
              </w:rPr>
              <w:t>5.7.2.</w:t>
            </w:r>
          </w:p>
        </w:tc>
        <w:tc>
          <w:tcPr>
            <w:tcW w:w="4081" w:type="dxa"/>
          </w:tcPr>
          <w:p w:rsidR="005C2D59" w:rsidRPr="007F2FA1" w:rsidRDefault="00326150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pacing w:val="-20"/>
                <w:sz w:val="22"/>
                <w:szCs w:val="22"/>
              </w:rPr>
            </w:pPr>
            <w:r w:rsidRPr="007F2FA1">
              <w:rPr>
                <w:spacing w:val="-20"/>
                <w:sz w:val="22"/>
                <w:szCs w:val="22"/>
              </w:rPr>
              <w:t>5.7.3.</w:t>
            </w:r>
          </w:p>
        </w:tc>
        <w:tc>
          <w:tcPr>
            <w:tcW w:w="4081" w:type="dxa"/>
          </w:tcPr>
          <w:p w:rsidR="005C2D59" w:rsidRPr="007F2FA1" w:rsidRDefault="002C1CBB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pacing w:val="-20"/>
                <w:sz w:val="22"/>
                <w:szCs w:val="22"/>
              </w:rPr>
            </w:pPr>
            <w:r w:rsidRPr="007F2FA1">
              <w:rPr>
                <w:spacing w:val="-20"/>
                <w:sz w:val="22"/>
                <w:szCs w:val="22"/>
              </w:rPr>
              <w:t>5.7.4.</w:t>
            </w:r>
          </w:p>
        </w:tc>
        <w:tc>
          <w:tcPr>
            <w:tcW w:w="4081" w:type="dxa"/>
          </w:tcPr>
          <w:p w:rsidR="005C2D59" w:rsidRPr="007F2FA1" w:rsidRDefault="00F2549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в системе обязательного медицинского страхования.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pacing w:val="-20"/>
                <w:sz w:val="22"/>
                <w:szCs w:val="22"/>
              </w:rPr>
            </w:pPr>
            <w:r w:rsidRPr="007F2FA1">
              <w:rPr>
                <w:spacing w:val="-20"/>
                <w:sz w:val="22"/>
                <w:szCs w:val="22"/>
              </w:rPr>
              <w:t>5.7.5.</w:t>
            </w:r>
          </w:p>
        </w:tc>
        <w:tc>
          <w:tcPr>
            <w:tcW w:w="4081" w:type="dxa"/>
          </w:tcPr>
          <w:p w:rsidR="00052E62" w:rsidRPr="007F2FA1" w:rsidRDefault="00052E62" w:rsidP="00052E6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Включения в реестр счетов медицинской помощи:</w:t>
            </w:r>
          </w:p>
          <w:p w:rsidR="00052E62" w:rsidRPr="007F2FA1" w:rsidRDefault="00052E62" w:rsidP="00052E6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- амбулаторных посещений в период пребывания застрахованного лица в условиях стационара, дневного стационара (кроме дня поступления и выписки из стационара, дневного стационара, а также консультаций в других медицинских организациях);</w:t>
            </w:r>
          </w:p>
          <w:p w:rsidR="005C2D59" w:rsidRPr="007F2FA1" w:rsidRDefault="00052E62" w:rsidP="00052E6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- дней лечения застрахованного лица в условиях дневного стационара в период пребывания пациента в условиях стационара (кроме дня поступления и выписки из стационара, а также консультаций в других медицинских организациях).</w:t>
            </w:r>
            <w:r w:rsidR="00DD37FB" w:rsidRPr="00DD37FB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pStyle w:val="ConsPlusCell"/>
              <w:widowControl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D59" w:rsidRPr="007F2FA1" w:rsidTr="002850E6">
        <w:trPr>
          <w:jc w:val="center"/>
        </w:trPr>
        <w:tc>
          <w:tcPr>
            <w:tcW w:w="959" w:type="dxa"/>
          </w:tcPr>
          <w:p w:rsidR="005C2D59" w:rsidRPr="007F2FA1" w:rsidRDefault="005C2D59" w:rsidP="003B4F4D">
            <w:pPr>
              <w:spacing w:line="240" w:lineRule="auto"/>
              <w:ind w:firstLine="0"/>
              <w:rPr>
                <w:spacing w:val="-20"/>
                <w:sz w:val="22"/>
                <w:szCs w:val="22"/>
              </w:rPr>
            </w:pPr>
            <w:r w:rsidRPr="007F2FA1">
              <w:rPr>
                <w:spacing w:val="-20"/>
                <w:sz w:val="22"/>
                <w:szCs w:val="22"/>
              </w:rPr>
              <w:t>5.7.6.</w:t>
            </w:r>
          </w:p>
        </w:tc>
        <w:tc>
          <w:tcPr>
            <w:tcW w:w="4081" w:type="dxa"/>
          </w:tcPr>
          <w:p w:rsidR="005C2D59" w:rsidRPr="007F2FA1" w:rsidRDefault="00B16916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5C2D59" w:rsidRPr="007F2FA1" w:rsidRDefault="005C2D59" w:rsidP="003B4F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1,0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2D59" w:rsidRPr="007F2FA1" w:rsidRDefault="005C2D59" w:rsidP="003B4F4D">
            <w:pPr>
              <w:spacing w:line="240" w:lineRule="auto"/>
              <w:ind w:left="324" w:firstLine="0"/>
              <w:jc w:val="center"/>
              <w:rPr>
                <w:sz w:val="22"/>
                <w:szCs w:val="22"/>
              </w:rPr>
            </w:pPr>
          </w:p>
        </w:tc>
      </w:tr>
      <w:tr w:rsidR="00AC6EE9" w:rsidRPr="007F2FA1" w:rsidTr="002850E6">
        <w:trPr>
          <w:jc w:val="center"/>
        </w:trPr>
        <w:tc>
          <w:tcPr>
            <w:tcW w:w="959" w:type="dxa"/>
          </w:tcPr>
          <w:p w:rsidR="00AC6EE9" w:rsidRPr="007F2FA1" w:rsidRDefault="00AC6EE9" w:rsidP="003B4F4D">
            <w:pPr>
              <w:spacing w:line="240" w:lineRule="auto"/>
              <w:ind w:firstLine="0"/>
              <w:rPr>
                <w:color w:val="FF0000"/>
                <w:spacing w:val="-20"/>
                <w:sz w:val="22"/>
                <w:szCs w:val="22"/>
              </w:rPr>
            </w:pPr>
            <w:r w:rsidRPr="007F2FA1">
              <w:rPr>
                <w:color w:val="000000" w:themeColor="text1"/>
                <w:spacing w:val="-20"/>
                <w:sz w:val="22"/>
                <w:szCs w:val="22"/>
              </w:rPr>
              <w:t>5.8.</w:t>
            </w:r>
          </w:p>
        </w:tc>
        <w:tc>
          <w:tcPr>
            <w:tcW w:w="4081" w:type="dxa"/>
          </w:tcPr>
          <w:p w:rsidR="00AC6EE9" w:rsidRPr="007F2FA1" w:rsidRDefault="00AC6EE9" w:rsidP="003B4F4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Отсутствие в реестре счетов сведений о страховом случае с летальным исходом.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C6EE9" w:rsidRPr="007F2FA1" w:rsidRDefault="006601FD" w:rsidP="003B4F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F2FA1">
              <w:rPr>
                <w:sz w:val="22"/>
                <w:szCs w:val="22"/>
              </w:rPr>
              <w:t>1,0</w:t>
            </w:r>
          </w:p>
          <w:p w:rsidR="006601FD" w:rsidRPr="007F2FA1" w:rsidRDefault="006601FD" w:rsidP="003B4F4D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C6EE9" w:rsidRPr="007F2FA1" w:rsidRDefault="00AC6EE9" w:rsidP="003B4F4D">
            <w:pPr>
              <w:spacing w:line="240" w:lineRule="auto"/>
              <w:ind w:left="324" w:firstLine="0"/>
              <w:jc w:val="center"/>
              <w:rPr>
                <w:sz w:val="22"/>
                <w:szCs w:val="22"/>
              </w:rPr>
            </w:pPr>
          </w:p>
        </w:tc>
      </w:tr>
    </w:tbl>
    <w:p w:rsidR="00A63AC2" w:rsidRPr="007F2FA1" w:rsidRDefault="00A63AC2" w:rsidP="005C2D59">
      <w:pPr>
        <w:tabs>
          <w:tab w:val="left" w:pos="4253"/>
          <w:tab w:val="left" w:pos="4962"/>
          <w:tab w:val="left" w:pos="7088"/>
          <w:tab w:val="left" w:pos="8931"/>
        </w:tabs>
        <w:spacing w:line="360" w:lineRule="auto"/>
        <w:jc w:val="center"/>
        <w:rPr>
          <w:b/>
          <w:bCs/>
          <w:i/>
          <w:iCs/>
          <w:sz w:val="22"/>
          <w:szCs w:val="22"/>
        </w:rPr>
      </w:pPr>
    </w:p>
    <w:p w:rsidR="0059543B" w:rsidRPr="007F2FA1" w:rsidRDefault="0059543B" w:rsidP="0059543B">
      <w:pPr>
        <w:spacing w:line="288" w:lineRule="auto"/>
        <w:ind w:firstLine="0"/>
        <w:rPr>
          <w:b/>
          <w:bCs/>
          <w:i/>
          <w:iCs/>
          <w:sz w:val="22"/>
          <w:szCs w:val="22"/>
        </w:rPr>
      </w:pPr>
      <w:r w:rsidRPr="007F2FA1">
        <w:rPr>
          <w:b/>
          <w:bCs/>
          <w:i/>
          <w:iCs/>
          <w:sz w:val="22"/>
          <w:szCs w:val="22"/>
        </w:rPr>
        <w:t>Примечания:</w:t>
      </w:r>
    </w:p>
    <w:p w:rsidR="0059543B" w:rsidRPr="007F2FA1" w:rsidRDefault="0059543B" w:rsidP="00770A61">
      <w:pPr>
        <w:spacing w:line="276" w:lineRule="auto"/>
        <w:ind w:firstLine="567"/>
        <w:rPr>
          <w:bCs/>
          <w:iCs/>
          <w:sz w:val="20"/>
          <w:szCs w:val="22"/>
        </w:rPr>
      </w:pPr>
      <w:r w:rsidRPr="007F2FA1">
        <w:rPr>
          <w:b/>
          <w:bCs/>
          <w:iCs/>
          <w:sz w:val="20"/>
          <w:szCs w:val="22"/>
          <w:vertAlign w:val="superscript"/>
        </w:rPr>
        <w:t>1</w:t>
      </w:r>
      <w:proofErr w:type="gramStart"/>
      <w:r w:rsidR="00770A61" w:rsidRPr="007F2FA1">
        <w:rPr>
          <w:bCs/>
          <w:iCs/>
          <w:sz w:val="20"/>
          <w:szCs w:val="22"/>
          <w:vertAlign w:val="superscript"/>
        </w:rPr>
        <w:t xml:space="preserve"> </w:t>
      </w:r>
      <w:r w:rsidR="00147EEF" w:rsidRPr="007F2FA1">
        <w:rPr>
          <w:bCs/>
          <w:iCs/>
          <w:sz w:val="20"/>
          <w:szCs w:val="22"/>
        </w:rPr>
        <w:t>Н</w:t>
      </w:r>
      <w:proofErr w:type="gramEnd"/>
      <w:r w:rsidR="00147EEF" w:rsidRPr="007F2FA1">
        <w:rPr>
          <w:bCs/>
          <w:iCs/>
          <w:sz w:val="20"/>
          <w:szCs w:val="22"/>
        </w:rPr>
        <w:t>е должны считаться нарушениями при оказании</w:t>
      </w:r>
      <w:r w:rsidRPr="007F2FA1">
        <w:rPr>
          <w:bCs/>
          <w:iCs/>
          <w:sz w:val="20"/>
          <w:szCs w:val="22"/>
        </w:rPr>
        <w:t xml:space="preserve"> медицинской помощи ошибки лечения, нарушения ведения больных и ситуации, обусловленные объективными, не зависящими от медицинских работников и администрации МО причинами, например, атипичным течением заболевания, объективной сложностью диагностики, форс-мажорными обстоятельствами (карантин и другие чрезвычайные ситуации).</w:t>
      </w:r>
    </w:p>
    <w:p w:rsidR="006E548C" w:rsidRPr="007F2FA1" w:rsidRDefault="0059543B" w:rsidP="00770A61">
      <w:pPr>
        <w:spacing w:line="276" w:lineRule="auto"/>
        <w:ind w:firstLine="567"/>
        <w:rPr>
          <w:bCs/>
          <w:iCs/>
          <w:sz w:val="20"/>
          <w:szCs w:val="22"/>
        </w:rPr>
      </w:pPr>
      <w:r w:rsidRPr="007F2FA1">
        <w:rPr>
          <w:b/>
          <w:bCs/>
          <w:iCs/>
          <w:sz w:val="20"/>
          <w:szCs w:val="22"/>
          <w:vertAlign w:val="superscript"/>
        </w:rPr>
        <w:t>2</w:t>
      </w:r>
      <w:r w:rsidR="00770A61" w:rsidRPr="007F2FA1">
        <w:rPr>
          <w:bCs/>
          <w:iCs/>
          <w:sz w:val="20"/>
          <w:szCs w:val="22"/>
          <w:vertAlign w:val="superscript"/>
        </w:rPr>
        <w:t xml:space="preserve"> </w:t>
      </w:r>
      <w:r w:rsidRPr="007F2FA1">
        <w:rPr>
          <w:bCs/>
          <w:iCs/>
          <w:sz w:val="20"/>
          <w:szCs w:val="22"/>
        </w:rPr>
        <w:t>Уважительной причиной считается передача документа в другие МО, в патологоанатомическое отделение, в другие правомочные учреждения, физическая утрата документа при объективных чрезвычайных обстоятельствах. Передача документации из МО должна быть соответствующим образом оформлена (карточка, расписка).</w:t>
      </w:r>
    </w:p>
    <w:p w:rsidR="0047633A" w:rsidRPr="007F2FA1" w:rsidRDefault="0047633A" w:rsidP="00770A61">
      <w:pPr>
        <w:spacing w:line="276" w:lineRule="auto"/>
        <w:ind w:firstLine="567"/>
        <w:rPr>
          <w:strike/>
          <w:color w:val="000000" w:themeColor="text1"/>
          <w:sz w:val="20"/>
          <w:szCs w:val="22"/>
        </w:rPr>
      </w:pPr>
      <w:r w:rsidRPr="007F2FA1">
        <w:rPr>
          <w:b/>
          <w:bCs/>
          <w:iCs/>
          <w:color w:val="000000" w:themeColor="text1"/>
          <w:sz w:val="20"/>
          <w:szCs w:val="22"/>
          <w:vertAlign w:val="superscript"/>
        </w:rPr>
        <w:t>3</w:t>
      </w:r>
      <w:r w:rsidR="00770A61" w:rsidRPr="007F2FA1">
        <w:rPr>
          <w:bCs/>
          <w:iCs/>
          <w:color w:val="000000" w:themeColor="text1"/>
          <w:sz w:val="20"/>
          <w:szCs w:val="22"/>
          <w:vertAlign w:val="superscript"/>
        </w:rPr>
        <w:t xml:space="preserve"> </w:t>
      </w:r>
      <w:r w:rsidR="00183593">
        <w:rPr>
          <w:bCs/>
          <w:iCs/>
          <w:color w:val="000000" w:themeColor="text1"/>
          <w:sz w:val="20"/>
          <w:szCs w:val="22"/>
          <w:vertAlign w:val="superscript"/>
        </w:rPr>
        <w:t xml:space="preserve"> </w:t>
      </w:r>
      <w:r w:rsidR="00183593" w:rsidRPr="00183593">
        <w:rPr>
          <w:sz w:val="20"/>
          <w:szCs w:val="28"/>
        </w:rPr>
        <w:t>Не должны считаться нарушением в период пребывания застрахованного лица в круглосуточном или дневном стационаре</w:t>
      </w:r>
      <w:r w:rsidRPr="00183593">
        <w:rPr>
          <w:color w:val="000000" w:themeColor="text1"/>
          <w:sz w:val="14"/>
          <w:szCs w:val="22"/>
        </w:rPr>
        <w:t>:</w:t>
      </w:r>
      <w:r w:rsidR="00152D73" w:rsidRPr="00183593">
        <w:rPr>
          <w:color w:val="000000" w:themeColor="text1"/>
          <w:sz w:val="14"/>
          <w:szCs w:val="22"/>
        </w:rPr>
        <w:t xml:space="preserve"> </w:t>
      </w:r>
      <w:r w:rsidRPr="00183593">
        <w:rPr>
          <w:color w:val="000000" w:themeColor="text1"/>
          <w:sz w:val="14"/>
          <w:szCs w:val="22"/>
        </w:rPr>
        <w:t>1)</w:t>
      </w:r>
      <w:r w:rsidR="00183593" w:rsidRPr="00183593">
        <w:rPr>
          <w:sz w:val="20"/>
          <w:szCs w:val="28"/>
        </w:rPr>
        <w:t xml:space="preserve"> включение в реестр счетов медицинской помощи амбулаторных посещений нефролога другой МО с целью проведения хронического гемодиализа или </w:t>
      </w:r>
      <w:proofErr w:type="spellStart"/>
      <w:r w:rsidR="00183593" w:rsidRPr="00183593">
        <w:rPr>
          <w:sz w:val="20"/>
          <w:szCs w:val="28"/>
        </w:rPr>
        <w:t>перитонеального</w:t>
      </w:r>
      <w:proofErr w:type="spellEnd"/>
      <w:r w:rsidR="00183593" w:rsidRPr="00183593">
        <w:rPr>
          <w:sz w:val="20"/>
          <w:szCs w:val="28"/>
        </w:rPr>
        <w:t xml:space="preserve"> диализа пациентами с хронической почечной </w:t>
      </w:r>
      <w:r w:rsidR="00183593" w:rsidRPr="00183593">
        <w:rPr>
          <w:sz w:val="20"/>
          <w:szCs w:val="28"/>
        </w:rPr>
        <w:lastRenderedPageBreak/>
        <w:t>недостаточностью</w:t>
      </w:r>
      <w:r w:rsidRPr="00183593">
        <w:rPr>
          <w:color w:val="000000" w:themeColor="text1"/>
          <w:sz w:val="14"/>
          <w:szCs w:val="22"/>
        </w:rPr>
        <w:t xml:space="preserve">; 2) </w:t>
      </w:r>
      <w:r w:rsidR="00183593" w:rsidRPr="00183593">
        <w:rPr>
          <w:sz w:val="20"/>
          <w:szCs w:val="28"/>
        </w:rPr>
        <w:t>включение в реестр счетов медицинской помощи этапного лечения застрахованного лица в дневном стационаре другой МО: а) по поводу вирусного гепатита С, б) при ЗНО с применением противоопухолевых препаратов в условиях медицинской организации, оказывающей специализированную помощь по профилю «онкология»).</w:t>
      </w:r>
    </w:p>
    <w:p w:rsidR="00770A61" w:rsidRPr="007F2FA1" w:rsidRDefault="00770A61" w:rsidP="00770A61">
      <w:pPr>
        <w:spacing w:line="276" w:lineRule="auto"/>
        <w:ind w:firstLine="567"/>
        <w:rPr>
          <w:color w:val="000000" w:themeColor="text1"/>
          <w:sz w:val="20"/>
          <w:szCs w:val="22"/>
        </w:rPr>
      </w:pPr>
      <w:r w:rsidRPr="007F2FA1">
        <w:rPr>
          <w:b/>
          <w:bCs/>
          <w:iCs/>
          <w:color w:val="000000" w:themeColor="text1"/>
          <w:sz w:val="20"/>
          <w:szCs w:val="22"/>
          <w:vertAlign w:val="superscript"/>
        </w:rPr>
        <w:t>4</w:t>
      </w:r>
      <w:proofErr w:type="gramStart"/>
      <w:r w:rsidRPr="007F2FA1">
        <w:rPr>
          <w:bCs/>
          <w:iCs/>
          <w:color w:val="000000" w:themeColor="text1"/>
          <w:sz w:val="20"/>
          <w:szCs w:val="22"/>
          <w:vertAlign w:val="superscript"/>
        </w:rPr>
        <w:t xml:space="preserve"> </w:t>
      </w:r>
      <w:r w:rsidRPr="007F2FA1">
        <w:rPr>
          <w:color w:val="000000" w:themeColor="text1"/>
          <w:sz w:val="20"/>
          <w:szCs w:val="22"/>
        </w:rPr>
        <w:t>Н</w:t>
      </w:r>
      <w:proofErr w:type="gramEnd"/>
      <w:r w:rsidRPr="007F2FA1">
        <w:rPr>
          <w:color w:val="000000" w:themeColor="text1"/>
          <w:sz w:val="20"/>
          <w:szCs w:val="22"/>
        </w:rPr>
        <w:t>е должны считаться нарушениями при оказании медицинской помощи случи повторных амбулаторных посещений или обращений,  случаи повторных госпитализаций в круглосуточный  или дневной стационар с целью проведения этапного лечения.</w:t>
      </w:r>
    </w:p>
    <w:p w:rsidR="004B1A73" w:rsidRPr="007F2FA1" w:rsidRDefault="005E5DED" w:rsidP="00770A61">
      <w:pPr>
        <w:widowControl/>
        <w:spacing w:line="276" w:lineRule="auto"/>
        <w:ind w:firstLine="567"/>
        <w:contextualSpacing/>
        <w:rPr>
          <w:bCs/>
          <w:sz w:val="20"/>
          <w:szCs w:val="22"/>
        </w:rPr>
      </w:pPr>
      <w:r w:rsidRPr="007F2FA1">
        <w:rPr>
          <w:bCs/>
          <w:sz w:val="20"/>
          <w:szCs w:val="22"/>
          <w:vertAlign w:val="superscript"/>
        </w:rPr>
        <w:t>*</w:t>
      </w:r>
      <w:r w:rsidR="00DA15E8" w:rsidRPr="007F2FA1">
        <w:rPr>
          <w:bCs/>
          <w:sz w:val="20"/>
          <w:szCs w:val="22"/>
          <w:vertAlign w:val="superscript"/>
        </w:rPr>
        <w:t xml:space="preserve"> </w:t>
      </w:r>
      <w:r w:rsidR="00DA15E8" w:rsidRPr="007F2FA1">
        <w:rPr>
          <w:bCs/>
          <w:sz w:val="20"/>
          <w:szCs w:val="22"/>
        </w:rPr>
        <w:t>В случа</w:t>
      </w:r>
      <w:r w:rsidR="005530A2" w:rsidRPr="007F2FA1">
        <w:rPr>
          <w:bCs/>
          <w:sz w:val="20"/>
          <w:szCs w:val="22"/>
        </w:rPr>
        <w:t>ях, если финансирование осуществляется по подушев</w:t>
      </w:r>
      <w:r w:rsidR="004B1A73" w:rsidRPr="007F2FA1">
        <w:rPr>
          <w:bCs/>
          <w:sz w:val="20"/>
          <w:szCs w:val="22"/>
        </w:rPr>
        <w:t>ому</w:t>
      </w:r>
      <w:r w:rsidR="005530A2" w:rsidRPr="007F2FA1">
        <w:rPr>
          <w:bCs/>
          <w:sz w:val="20"/>
          <w:szCs w:val="22"/>
        </w:rPr>
        <w:t xml:space="preserve"> норматив</w:t>
      </w:r>
      <w:r w:rsidR="004B1A73" w:rsidRPr="007F2FA1">
        <w:rPr>
          <w:bCs/>
          <w:sz w:val="20"/>
          <w:szCs w:val="22"/>
        </w:rPr>
        <w:t>у</w:t>
      </w:r>
      <w:r w:rsidR="005530A2" w:rsidRPr="007F2FA1">
        <w:rPr>
          <w:bCs/>
          <w:sz w:val="20"/>
          <w:szCs w:val="22"/>
        </w:rPr>
        <w:t xml:space="preserve"> </w:t>
      </w:r>
      <w:r w:rsidR="00F65653" w:rsidRPr="007F2FA1">
        <w:rPr>
          <w:bCs/>
          <w:sz w:val="20"/>
          <w:szCs w:val="22"/>
        </w:rPr>
        <w:t xml:space="preserve">(при оказании первичной медико-санитарной помощи в амбулаторных условиях по территориально-участковому принципу, а также при оказании СМП) </w:t>
      </w:r>
      <w:r w:rsidR="005530A2" w:rsidRPr="007F2FA1">
        <w:rPr>
          <w:bCs/>
          <w:sz w:val="20"/>
          <w:szCs w:val="22"/>
        </w:rPr>
        <w:t>р</w:t>
      </w:r>
      <w:r w:rsidR="008F55DF" w:rsidRPr="007F2FA1">
        <w:rPr>
          <w:bCs/>
          <w:sz w:val="20"/>
          <w:szCs w:val="22"/>
        </w:rPr>
        <w:t xml:space="preserve">азмер снижения оплаты </w:t>
      </w:r>
      <w:r w:rsidR="008C2224" w:rsidRPr="007F2FA1">
        <w:rPr>
          <w:bCs/>
          <w:sz w:val="20"/>
          <w:szCs w:val="22"/>
        </w:rPr>
        <w:t>исчисляется исходя из размера тарифа</w:t>
      </w:r>
      <w:r w:rsidR="00F65653" w:rsidRPr="007F2FA1">
        <w:rPr>
          <w:bCs/>
          <w:sz w:val="20"/>
          <w:szCs w:val="22"/>
        </w:rPr>
        <w:t xml:space="preserve">, </w:t>
      </w:r>
      <w:r w:rsidR="008C2224" w:rsidRPr="007F2FA1">
        <w:rPr>
          <w:bCs/>
          <w:sz w:val="20"/>
          <w:szCs w:val="22"/>
        </w:rPr>
        <w:t>действующего на дату оказания медицинской помощи</w:t>
      </w:r>
      <w:r w:rsidR="00B65883" w:rsidRPr="007F2FA1">
        <w:rPr>
          <w:bCs/>
          <w:sz w:val="20"/>
          <w:szCs w:val="22"/>
        </w:rPr>
        <w:t>, а также тарифа вызова СМП с проведением системного тромболизиса</w:t>
      </w:r>
      <w:r w:rsidR="00826498" w:rsidRPr="007F2FA1">
        <w:rPr>
          <w:bCs/>
          <w:sz w:val="20"/>
          <w:szCs w:val="22"/>
        </w:rPr>
        <w:t>.</w:t>
      </w:r>
    </w:p>
    <w:p w:rsidR="005E5DED" w:rsidRPr="007F2FA1" w:rsidRDefault="00E3742C" w:rsidP="00770A61">
      <w:pPr>
        <w:widowControl/>
        <w:spacing w:line="276" w:lineRule="auto"/>
        <w:ind w:firstLine="567"/>
        <w:contextualSpacing/>
        <w:rPr>
          <w:bCs/>
          <w:color w:val="000000" w:themeColor="text1"/>
          <w:sz w:val="20"/>
          <w:szCs w:val="22"/>
        </w:rPr>
      </w:pPr>
      <w:r w:rsidRPr="007F2FA1">
        <w:rPr>
          <w:bCs/>
          <w:color w:val="000000" w:themeColor="text1"/>
          <w:sz w:val="20"/>
          <w:szCs w:val="22"/>
        </w:rPr>
        <w:t xml:space="preserve"> </w:t>
      </w:r>
      <w:r w:rsidR="005E5DED" w:rsidRPr="007F2FA1">
        <w:rPr>
          <w:bCs/>
          <w:color w:val="000000" w:themeColor="text1"/>
          <w:sz w:val="20"/>
          <w:szCs w:val="22"/>
          <w:vertAlign w:val="superscript"/>
        </w:rPr>
        <w:t>**</w:t>
      </w:r>
      <w:r w:rsidR="000A19C1" w:rsidRPr="007F2FA1">
        <w:rPr>
          <w:bCs/>
          <w:color w:val="000000" w:themeColor="text1"/>
          <w:sz w:val="20"/>
          <w:szCs w:val="22"/>
        </w:rPr>
        <w:t>Р</w:t>
      </w:r>
      <w:r w:rsidR="008F55DF" w:rsidRPr="007F2FA1">
        <w:rPr>
          <w:bCs/>
          <w:color w:val="000000" w:themeColor="text1"/>
          <w:sz w:val="20"/>
          <w:szCs w:val="22"/>
        </w:rPr>
        <w:t xml:space="preserve">азмер штрафов исчисляется от годового </w:t>
      </w:r>
      <w:proofErr w:type="spellStart"/>
      <w:r w:rsidR="008F55DF" w:rsidRPr="007F2FA1">
        <w:rPr>
          <w:bCs/>
          <w:color w:val="000000" w:themeColor="text1"/>
          <w:sz w:val="20"/>
          <w:szCs w:val="22"/>
        </w:rPr>
        <w:t>подушевого</w:t>
      </w:r>
      <w:proofErr w:type="spellEnd"/>
      <w:r w:rsidR="008F55DF" w:rsidRPr="007F2FA1">
        <w:rPr>
          <w:bCs/>
          <w:color w:val="000000" w:themeColor="text1"/>
          <w:sz w:val="20"/>
          <w:szCs w:val="22"/>
        </w:rPr>
        <w:t xml:space="preserve"> н</w:t>
      </w:r>
      <w:r w:rsidR="007F2FA1" w:rsidRPr="007F2FA1">
        <w:rPr>
          <w:bCs/>
          <w:color w:val="000000" w:themeColor="text1"/>
          <w:sz w:val="20"/>
          <w:szCs w:val="22"/>
        </w:rPr>
        <w:t>орматива финансирования.</w:t>
      </w:r>
    </w:p>
    <w:p w:rsidR="00BE57D8" w:rsidRPr="007F2FA1" w:rsidRDefault="00BE57D8" w:rsidP="00770A61">
      <w:pPr>
        <w:widowControl/>
        <w:spacing w:line="276" w:lineRule="auto"/>
        <w:ind w:firstLine="567"/>
        <w:contextualSpacing/>
        <w:rPr>
          <w:bCs/>
          <w:color w:val="000000" w:themeColor="text1"/>
          <w:sz w:val="20"/>
          <w:szCs w:val="22"/>
        </w:rPr>
      </w:pPr>
      <w:r w:rsidRPr="007F2FA1">
        <w:rPr>
          <w:bCs/>
          <w:color w:val="000000" w:themeColor="text1"/>
          <w:sz w:val="20"/>
          <w:szCs w:val="22"/>
          <w:vertAlign w:val="superscript"/>
        </w:rPr>
        <w:t>***</w:t>
      </w:r>
      <w:r w:rsidRPr="007F2FA1">
        <w:rPr>
          <w:bCs/>
          <w:color w:val="000000" w:themeColor="text1"/>
          <w:sz w:val="20"/>
          <w:szCs w:val="22"/>
        </w:rPr>
        <w:t>Применяется без учета поквартальной разбивки.</w:t>
      </w:r>
    </w:p>
    <w:p w:rsidR="002773AA" w:rsidRPr="007F2FA1" w:rsidRDefault="002773AA" w:rsidP="00770A61">
      <w:pPr>
        <w:widowControl/>
        <w:spacing w:line="276" w:lineRule="auto"/>
        <w:ind w:firstLine="567"/>
        <w:contextualSpacing/>
        <w:rPr>
          <w:color w:val="000000" w:themeColor="text1"/>
          <w:sz w:val="20"/>
          <w:szCs w:val="22"/>
        </w:rPr>
      </w:pPr>
      <w:r w:rsidRPr="007F2FA1">
        <w:rPr>
          <w:color w:val="000000" w:themeColor="text1"/>
          <w:sz w:val="20"/>
          <w:szCs w:val="22"/>
        </w:rPr>
        <w:t>****</w:t>
      </w:r>
      <w:r w:rsidRPr="007F2FA1">
        <w:t xml:space="preserve"> </w:t>
      </w:r>
      <w:r w:rsidRPr="007F2FA1">
        <w:rPr>
          <w:color w:val="000000" w:themeColor="text1"/>
          <w:sz w:val="20"/>
          <w:szCs w:val="22"/>
        </w:rPr>
        <w:t>В случаях, когда по результатам медико-экономической экспертизы или экспертизы качества медицинской помощи устанавливается некорректное применение тарифа, требующего его замены (пункт 4.6.1 Перечня оснований), страховая медицинская организация осуществляет оплату медицинской помощи с учетом разницы тарифа, предъявленного к оплате, и тарифа, который следует применить.</w:t>
      </w:r>
    </w:p>
    <w:sectPr w:rsidR="002773AA" w:rsidRPr="007F2FA1" w:rsidSect="007054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30"/>
    <w:rsid w:val="0000472E"/>
    <w:rsid w:val="0000758C"/>
    <w:rsid w:val="00015620"/>
    <w:rsid w:val="00051F88"/>
    <w:rsid w:val="00052E62"/>
    <w:rsid w:val="00054DE4"/>
    <w:rsid w:val="000644EF"/>
    <w:rsid w:val="0006584D"/>
    <w:rsid w:val="00070DBE"/>
    <w:rsid w:val="00085D01"/>
    <w:rsid w:val="0009595C"/>
    <w:rsid w:val="000A19C1"/>
    <w:rsid w:val="000A687C"/>
    <w:rsid w:val="000B1C94"/>
    <w:rsid w:val="000C2B36"/>
    <w:rsid w:val="000D5D52"/>
    <w:rsid w:val="00107966"/>
    <w:rsid w:val="001140EB"/>
    <w:rsid w:val="00116C97"/>
    <w:rsid w:val="00117B16"/>
    <w:rsid w:val="00133762"/>
    <w:rsid w:val="0014027B"/>
    <w:rsid w:val="00147EEF"/>
    <w:rsid w:val="00152D73"/>
    <w:rsid w:val="00160458"/>
    <w:rsid w:val="00163614"/>
    <w:rsid w:val="00166CCF"/>
    <w:rsid w:val="001675A0"/>
    <w:rsid w:val="0018078C"/>
    <w:rsid w:val="00183593"/>
    <w:rsid w:val="00183ED5"/>
    <w:rsid w:val="00187C21"/>
    <w:rsid w:val="001C5D49"/>
    <w:rsid w:val="001D6CEF"/>
    <w:rsid w:val="001F1452"/>
    <w:rsid w:val="001F242F"/>
    <w:rsid w:val="001F783C"/>
    <w:rsid w:val="00240906"/>
    <w:rsid w:val="002444D0"/>
    <w:rsid w:val="00255348"/>
    <w:rsid w:val="002571D2"/>
    <w:rsid w:val="0026035A"/>
    <w:rsid w:val="00267216"/>
    <w:rsid w:val="00267730"/>
    <w:rsid w:val="00272CC3"/>
    <w:rsid w:val="002773AA"/>
    <w:rsid w:val="002846DA"/>
    <w:rsid w:val="002850E6"/>
    <w:rsid w:val="002C1CBB"/>
    <w:rsid w:val="002C3820"/>
    <w:rsid w:val="002D4D04"/>
    <w:rsid w:val="002D7150"/>
    <w:rsid w:val="0032137D"/>
    <w:rsid w:val="00321F00"/>
    <w:rsid w:val="00326150"/>
    <w:rsid w:val="003456DC"/>
    <w:rsid w:val="00351DA6"/>
    <w:rsid w:val="00352081"/>
    <w:rsid w:val="003550CA"/>
    <w:rsid w:val="003662CD"/>
    <w:rsid w:val="00366758"/>
    <w:rsid w:val="003719A2"/>
    <w:rsid w:val="00371F02"/>
    <w:rsid w:val="00373E50"/>
    <w:rsid w:val="0037468B"/>
    <w:rsid w:val="003764BC"/>
    <w:rsid w:val="00387550"/>
    <w:rsid w:val="003B4F4D"/>
    <w:rsid w:val="003B50B6"/>
    <w:rsid w:val="003B6B4D"/>
    <w:rsid w:val="003C1FF8"/>
    <w:rsid w:val="003C6CC0"/>
    <w:rsid w:val="003E2108"/>
    <w:rsid w:val="003E37C2"/>
    <w:rsid w:val="003E5618"/>
    <w:rsid w:val="003E67B5"/>
    <w:rsid w:val="004003CD"/>
    <w:rsid w:val="00405163"/>
    <w:rsid w:val="0041111D"/>
    <w:rsid w:val="00452AFE"/>
    <w:rsid w:val="00452B6C"/>
    <w:rsid w:val="00453C10"/>
    <w:rsid w:val="00462F65"/>
    <w:rsid w:val="00473A18"/>
    <w:rsid w:val="0047633A"/>
    <w:rsid w:val="004A3552"/>
    <w:rsid w:val="004B1A73"/>
    <w:rsid w:val="004B75F1"/>
    <w:rsid w:val="004D360A"/>
    <w:rsid w:val="004E6BBB"/>
    <w:rsid w:val="004F2797"/>
    <w:rsid w:val="004F2C7F"/>
    <w:rsid w:val="004F75CF"/>
    <w:rsid w:val="00523455"/>
    <w:rsid w:val="005328E6"/>
    <w:rsid w:val="00532D36"/>
    <w:rsid w:val="00546B09"/>
    <w:rsid w:val="00547D07"/>
    <w:rsid w:val="005530A2"/>
    <w:rsid w:val="00556BF7"/>
    <w:rsid w:val="00564797"/>
    <w:rsid w:val="00572586"/>
    <w:rsid w:val="00572690"/>
    <w:rsid w:val="005743D9"/>
    <w:rsid w:val="0059543B"/>
    <w:rsid w:val="005B0DC3"/>
    <w:rsid w:val="005B16C0"/>
    <w:rsid w:val="005C2D59"/>
    <w:rsid w:val="005C637A"/>
    <w:rsid w:val="005C7943"/>
    <w:rsid w:val="005D43B9"/>
    <w:rsid w:val="005D44F0"/>
    <w:rsid w:val="005D5CAF"/>
    <w:rsid w:val="005E5DED"/>
    <w:rsid w:val="005E691C"/>
    <w:rsid w:val="00606344"/>
    <w:rsid w:val="00607177"/>
    <w:rsid w:val="0061526D"/>
    <w:rsid w:val="006219EB"/>
    <w:rsid w:val="006230D6"/>
    <w:rsid w:val="0063753A"/>
    <w:rsid w:val="006421DF"/>
    <w:rsid w:val="00644484"/>
    <w:rsid w:val="006502EB"/>
    <w:rsid w:val="00657DE0"/>
    <w:rsid w:val="006601FD"/>
    <w:rsid w:val="006620DE"/>
    <w:rsid w:val="006746C8"/>
    <w:rsid w:val="00680788"/>
    <w:rsid w:val="0068576D"/>
    <w:rsid w:val="006970EF"/>
    <w:rsid w:val="006A5C93"/>
    <w:rsid w:val="006B0F60"/>
    <w:rsid w:val="006B74A4"/>
    <w:rsid w:val="006D50B6"/>
    <w:rsid w:val="006D58EA"/>
    <w:rsid w:val="006E548C"/>
    <w:rsid w:val="006E6813"/>
    <w:rsid w:val="006F1FA2"/>
    <w:rsid w:val="006F787C"/>
    <w:rsid w:val="0070547E"/>
    <w:rsid w:val="00705942"/>
    <w:rsid w:val="00720A9C"/>
    <w:rsid w:val="007217CE"/>
    <w:rsid w:val="007222BA"/>
    <w:rsid w:val="00747E54"/>
    <w:rsid w:val="00752BF8"/>
    <w:rsid w:val="00764EF1"/>
    <w:rsid w:val="00766060"/>
    <w:rsid w:val="00767201"/>
    <w:rsid w:val="00770A61"/>
    <w:rsid w:val="0077607F"/>
    <w:rsid w:val="007820B9"/>
    <w:rsid w:val="00782A60"/>
    <w:rsid w:val="0079344F"/>
    <w:rsid w:val="00796310"/>
    <w:rsid w:val="007A74D0"/>
    <w:rsid w:val="007B196B"/>
    <w:rsid w:val="007D186A"/>
    <w:rsid w:val="007E3CFC"/>
    <w:rsid w:val="007E4F05"/>
    <w:rsid w:val="007F2FA1"/>
    <w:rsid w:val="007F7ABF"/>
    <w:rsid w:val="00800032"/>
    <w:rsid w:val="00801D83"/>
    <w:rsid w:val="008039BF"/>
    <w:rsid w:val="00803A34"/>
    <w:rsid w:val="00804A2C"/>
    <w:rsid w:val="00826498"/>
    <w:rsid w:val="008264EB"/>
    <w:rsid w:val="0082748D"/>
    <w:rsid w:val="008355CC"/>
    <w:rsid w:val="0085106D"/>
    <w:rsid w:val="0086419C"/>
    <w:rsid w:val="00877E51"/>
    <w:rsid w:val="008A315F"/>
    <w:rsid w:val="008A7B05"/>
    <w:rsid w:val="008C2224"/>
    <w:rsid w:val="008C4AC9"/>
    <w:rsid w:val="008D37C8"/>
    <w:rsid w:val="008F3C17"/>
    <w:rsid w:val="008F3D76"/>
    <w:rsid w:val="008F55DF"/>
    <w:rsid w:val="00900387"/>
    <w:rsid w:val="009354D5"/>
    <w:rsid w:val="00936AE6"/>
    <w:rsid w:val="00943141"/>
    <w:rsid w:val="00970328"/>
    <w:rsid w:val="009802F9"/>
    <w:rsid w:val="0099048E"/>
    <w:rsid w:val="009D33F1"/>
    <w:rsid w:val="009F725A"/>
    <w:rsid w:val="009F7CFA"/>
    <w:rsid w:val="00A204EA"/>
    <w:rsid w:val="00A22686"/>
    <w:rsid w:val="00A3502D"/>
    <w:rsid w:val="00A564FC"/>
    <w:rsid w:val="00A63AC2"/>
    <w:rsid w:val="00A820B7"/>
    <w:rsid w:val="00A8299A"/>
    <w:rsid w:val="00A85F2B"/>
    <w:rsid w:val="00A96AE3"/>
    <w:rsid w:val="00AB0499"/>
    <w:rsid w:val="00AB6D12"/>
    <w:rsid w:val="00AB6E0E"/>
    <w:rsid w:val="00AC6EE9"/>
    <w:rsid w:val="00AD7414"/>
    <w:rsid w:val="00AE1E1F"/>
    <w:rsid w:val="00AF1606"/>
    <w:rsid w:val="00AF2D77"/>
    <w:rsid w:val="00AF7F51"/>
    <w:rsid w:val="00B032EC"/>
    <w:rsid w:val="00B05B92"/>
    <w:rsid w:val="00B10BFC"/>
    <w:rsid w:val="00B16020"/>
    <w:rsid w:val="00B16916"/>
    <w:rsid w:val="00B30B09"/>
    <w:rsid w:val="00B35318"/>
    <w:rsid w:val="00B4634F"/>
    <w:rsid w:val="00B476A9"/>
    <w:rsid w:val="00B50117"/>
    <w:rsid w:val="00B51264"/>
    <w:rsid w:val="00B57263"/>
    <w:rsid w:val="00B61F15"/>
    <w:rsid w:val="00B65883"/>
    <w:rsid w:val="00B70549"/>
    <w:rsid w:val="00B73AA9"/>
    <w:rsid w:val="00B767AF"/>
    <w:rsid w:val="00B77448"/>
    <w:rsid w:val="00B871BB"/>
    <w:rsid w:val="00B90D2F"/>
    <w:rsid w:val="00BA2E7D"/>
    <w:rsid w:val="00BA354E"/>
    <w:rsid w:val="00BA77B6"/>
    <w:rsid w:val="00BB6123"/>
    <w:rsid w:val="00BD3505"/>
    <w:rsid w:val="00BE304A"/>
    <w:rsid w:val="00BE3977"/>
    <w:rsid w:val="00BE57D8"/>
    <w:rsid w:val="00C104FC"/>
    <w:rsid w:val="00C13E52"/>
    <w:rsid w:val="00C24145"/>
    <w:rsid w:val="00C36799"/>
    <w:rsid w:val="00C65AF3"/>
    <w:rsid w:val="00C954BB"/>
    <w:rsid w:val="00CB6AE1"/>
    <w:rsid w:val="00CC4D7F"/>
    <w:rsid w:val="00CD06DC"/>
    <w:rsid w:val="00CF23D7"/>
    <w:rsid w:val="00CF249D"/>
    <w:rsid w:val="00CF688F"/>
    <w:rsid w:val="00D05F15"/>
    <w:rsid w:val="00D063A2"/>
    <w:rsid w:val="00D2208C"/>
    <w:rsid w:val="00D317AB"/>
    <w:rsid w:val="00D37483"/>
    <w:rsid w:val="00D41808"/>
    <w:rsid w:val="00D427A9"/>
    <w:rsid w:val="00D46FDC"/>
    <w:rsid w:val="00D71EA6"/>
    <w:rsid w:val="00D93C7F"/>
    <w:rsid w:val="00DA15E8"/>
    <w:rsid w:val="00DC4D58"/>
    <w:rsid w:val="00DC6810"/>
    <w:rsid w:val="00DD37FB"/>
    <w:rsid w:val="00DD3BD5"/>
    <w:rsid w:val="00DD7141"/>
    <w:rsid w:val="00E02DB7"/>
    <w:rsid w:val="00E123CD"/>
    <w:rsid w:val="00E36AF6"/>
    <w:rsid w:val="00E3742C"/>
    <w:rsid w:val="00E55E22"/>
    <w:rsid w:val="00E636C3"/>
    <w:rsid w:val="00EA28E0"/>
    <w:rsid w:val="00EB117D"/>
    <w:rsid w:val="00EB19C3"/>
    <w:rsid w:val="00EB37F9"/>
    <w:rsid w:val="00EB40AC"/>
    <w:rsid w:val="00ED56EE"/>
    <w:rsid w:val="00EE26AE"/>
    <w:rsid w:val="00EE7029"/>
    <w:rsid w:val="00EE7317"/>
    <w:rsid w:val="00F01957"/>
    <w:rsid w:val="00F04E94"/>
    <w:rsid w:val="00F25499"/>
    <w:rsid w:val="00F43A27"/>
    <w:rsid w:val="00F52C08"/>
    <w:rsid w:val="00F53401"/>
    <w:rsid w:val="00F65653"/>
    <w:rsid w:val="00F7237D"/>
    <w:rsid w:val="00FA2B53"/>
    <w:rsid w:val="00FB31D5"/>
    <w:rsid w:val="00FD036D"/>
    <w:rsid w:val="00FD441D"/>
    <w:rsid w:val="00FE0448"/>
    <w:rsid w:val="00FE0A56"/>
    <w:rsid w:val="00FE204C"/>
    <w:rsid w:val="00FF0C26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C3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2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D2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803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F55DF"/>
    <w:pPr>
      <w:spacing w:line="369" w:lineRule="exact"/>
      <w:ind w:firstLine="0"/>
      <w:jc w:val="center"/>
    </w:pPr>
  </w:style>
  <w:style w:type="character" w:customStyle="1" w:styleId="FontStyle25">
    <w:name w:val="Font Style25"/>
    <w:uiPriority w:val="99"/>
    <w:rsid w:val="008F55DF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DA1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C3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2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D2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803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F55DF"/>
    <w:pPr>
      <w:spacing w:line="369" w:lineRule="exact"/>
      <w:ind w:firstLine="0"/>
      <w:jc w:val="center"/>
    </w:pPr>
  </w:style>
  <w:style w:type="character" w:customStyle="1" w:styleId="FontStyle25">
    <w:name w:val="Font Style25"/>
    <w:uiPriority w:val="99"/>
    <w:rsid w:val="008F55DF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DA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84D6206EBB0491A9A939F7545335759CCF93DA7EA0F3843272D3777AE6A1DC0BF912099CE074FFUDdEJ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4F1D-46C5-4711-9CD5-A8AC744A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Ростовской области</Company>
  <LinksUpToDate>false</LinksUpToDate>
  <CharactersWithSpaces>24571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 В. Петрушина</cp:lastModifiedBy>
  <cp:revision>3</cp:revision>
  <cp:lastPrinted>2019-06-27T13:31:00Z</cp:lastPrinted>
  <dcterms:created xsi:type="dcterms:W3CDTF">2020-10-02T09:00:00Z</dcterms:created>
  <dcterms:modified xsi:type="dcterms:W3CDTF">2021-01-14T15:01:00Z</dcterms:modified>
</cp:coreProperties>
</file>